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szCs w:val="40"/>
        </w:rPr>
      </w:pPr>
      <w:bookmarkStart w:id="1" w:name="_GoBack"/>
      <w:bookmarkEnd w:id="1"/>
      <w:r>
        <w:rPr>
          <w:b/>
          <w:sz w:val="40"/>
          <w:szCs w:val="40"/>
        </w:rPr>
        <w:t>Муниципальное образование</w:t>
      </w:r>
    </w:p>
    <w:p>
      <w:pPr>
        <w:jc w:val="center"/>
        <w:rPr>
          <w:b/>
          <w:sz w:val="40"/>
          <w:szCs w:val="40"/>
        </w:rPr>
      </w:pPr>
      <w:r>
        <w:rPr>
          <w:b/>
          <w:sz w:val="40"/>
          <w:szCs w:val="40"/>
        </w:rPr>
        <w:t>сельское поселение</w:t>
      </w:r>
    </w:p>
    <w:p>
      <w:pPr>
        <w:spacing w:line="276" w:lineRule="auto"/>
        <w:jc w:val="center"/>
        <w:rPr>
          <w:b/>
        </w:rPr>
      </w:pPr>
      <w:r>
        <w:rPr>
          <w:b/>
        </w:rPr>
        <w:t>«</w:t>
      </w:r>
      <w:r>
        <w:rPr>
          <w:b/>
          <w:sz w:val="40"/>
          <w:szCs w:val="40"/>
        </w:rPr>
        <w:t>Деревня Колыхманово</w:t>
      </w:r>
      <w:r>
        <w:rPr>
          <w:b/>
        </w:rPr>
        <w:t>»</w:t>
      </w:r>
    </w:p>
    <w:p>
      <w:pPr>
        <w:spacing w:line="276" w:lineRule="auto"/>
        <w:jc w:val="center"/>
        <w:rPr>
          <w:b/>
        </w:rPr>
      </w:pPr>
      <w:r>
        <w:rPr>
          <w:b/>
        </w:rPr>
        <w:t>Юхновский район, Калужская область</w:t>
      </w:r>
    </w:p>
    <w:p>
      <w:pPr>
        <w:spacing w:line="276" w:lineRule="auto"/>
        <w:jc w:val="center"/>
        <w:rPr>
          <w:b/>
          <w:sz w:val="32"/>
          <w:szCs w:val="32"/>
        </w:rPr>
      </w:pPr>
      <w:r>
        <w:rPr>
          <w:b/>
          <w:sz w:val="32"/>
          <w:szCs w:val="32"/>
        </w:rPr>
        <w:t>Сельская Дума</w:t>
      </w:r>
    </w:p>
    <w:p>
      <w:pPr>
        <w:spacing w:line="276" w:lineRule="auto"/>
        <w:jc w:val="center"/>
        <w:rPr>
          <w:b/>
          <w:sz w:val="48"/>
          <w:szCs w:val="48"/>
        </w:rPr>
      </w:pPr>
      <w:r>
        <w:rPr>
          <w:b/>
          <w:sz w:val="48"/>
          <w:szCs w:val="48"/>
        </w:rPr>
        <w:t>РЕШЕНИЕ</w:t>
      </w:r>
    </w:p>
    <w:p>
      <w:pPr>
        <w:pBdr>
          <w:top w:val="double" w:color="auto" w:sz="4" w:space="1"/>
        </w:pBdr>
        <w:jc w:val="center"/>
        <w:rPr>
          <w:b/>
          <w:sz w:val="16"/>
          <w:szCs w:val="16"/>
        </w:rPr>
      </w:pPr>
    </w:p>
    <w:p>
      <w:pPr>
        <w:pStyle w:val="21"/>
        <w:shd w:val="clear" w:color="auto" w:fill="FFFFFF"/>
        <w:jc w:val="center"/>
        <w:rPr>
          <w:b/>
          <w:color w:val="2C2D2E"/>
          <w:sz w:val="26"/>
          <w:szCs w:val="26"/>
        </w:rPr>
      </w:pPr>
      <w:r>
        <w:rPr>
          <w:b/>
          <w:color w:val="2C2D2E"/>
          <w:sz w:val="26"/>
          <w:szCs w:val="26"/>
        </w:rPr>
        <w:t>от 25 сентября 2023 года</w:t>
      </w:r>
      <w:r>
        <w:rPr>
          <w:rFonts w:ascii="Calibri" w:hAnsi="Calibri" w:cs="Arial"/>
          <w:b/>
          <w:color w:val="2C2D2E"/>
          <w:sz w:val="26"/>
          <w:szCs w:val="26"/>
        </w:rPr>
        <w:t>                                                                         </w:t>
      </w:r>
      <w:r>
        <w:rPr>
          <w:b/>
          <w:color w:val="2C2D2E"/>
          <w:sz w:val="26"/>
          <w:szCs w:val="26"/>
        </w:rPr>
        <w:t>            №  114</w:t>
      </w:r>
    </w:p>
    <w:tbl>
      <w:tblPr>
        <w:tblStyle w:val="12"/>
        <w:tblpPr w:leftFromText="180" w:rightFromText="180" w:vertAnchor="text" w:tblpX="19" w:tblpY="10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6301" w:type="dxa"/>
            <w:tcBorders>
              <w:top w:val="nil"/>
              <w:left w:val="nil"/>
              <w:bottom w:val="nil"/>
              <w:right w:val="nil"/>
            </w:tcBorders>
          </w:tcPr>
          <w:p>
            <w:pPr>
              <w:shd w:val="clear" w:color="auto" w:fill="FFFFFF"/>
              <w:tabs>
                <w:tab w:val="left" w:pos="2670"/>
              </w:tabs>
              <w:ind w:right="48"/>
              <w:jc w:val="both"/>
              <w:rPr>
                <w:b/>
                <w:bCs/>
                <w:sz w:val="26"/>
                <w:szCs w:val="26"/>
              </w:rPr>
            </w:pPr>
            <w:r>
              <w:rPr>
                <w:b/>
                <w:bCs/>
                <w:sz w:val="26"/>
                <w:szCs w:val="26"/>
              </w:rPr>
              <w:t>О проекте решения Сельской думы МО СП «Деревня Колыхманово» «О внесении изменений в Устав муниципального образования сельское поселение «Деревня Колыхманово» и назначении публичных слушаний по проекту решения Сельской Думы «Деревня Колыхманово» «О внесении изменений в Устав муниципального образования сельское поселение «Деревня Колыхманово»</w:t>
            </w:r>
          </w:p>
          <w:p>
            <w:pPr>
              <w:tabs>
                <w:tab w:val="left" w:pos="2670"/>
              </w:tabs>
              <w:ind w:right="48"/>
              <w:rPr>
                <w:bCs/>
                <w:sz w:val="26"/>
                <w:szCs w:val="26"/>
              </w:rPr>
            </w:pPr>
          </w:p>
        </w:tc>
      </w:tr>
    </w:tbl>
    <w:p>
      <w:pPr>
        <w:shd w:val="clear" w:color="auto" w:fill="FFFFFF"/>
        <w:tabs>
          <w:tab w:val="left" w:pos="2670"/>
        </w:tabs>
        <w:ind w:right="48"/>
        <w:rPr>
          <w:sz w:val="26"/>
          <w:szCs w:val="26"/>
        </w:rPr>
      </w:pPr>
    </w:p>
    <w:p>
      <w:pPr>
        <w:shd w:val="clear" w:color="auto" w:fill="FFFFFF"/>
        <w:tabs>
          <w:tab w:val="left" w:pos="2670"/>
        </w:tabs>
        <w:ind w:right="45"/>
        <w:jc w:val="both"/>
        <w:rPr>
          <w:sz w:val="26"/>
          <w:szCs w:val="26"/>
        </w:rPr>
      </w:pPr>
    </w:p>
    <w:p>
      <w:pPr>
        <w:spacing w:line="360" w:lineRule="exact"/>
        <w:ind w:firstLine="709"/>
        <w:jc w:val="both"/>
        <w:rPr>
          <w:sz w:val="26"/>
          <w:szCs w:val="26"/>
        </w:rPr>
      </w:pPr>
    </w:p>
    <w:p>
      <w:pPr>
        <w:spacing w:line="360" w:lineRule="exact"/>
        <w:ind w:firstLine="709"/>
        <w:jc w:val="both"/>
        <w:rPr>
          <w:sz w:val="26"/>
          <w:szCs w:val="26"/>
        </w:rPr>
      </w:pPr>
    </w:p>
    <w:p>
      <w:pPr>
        <w:spacing w:line="360" w:lineRule="exact"/>
        <w:ind w:firstLine="709"/>
        <w:jc w:val="both"/>
        <w:rPr>
          <w:sz w:val="26"/>
          <w:szCs w:val="26"/>
        </w:rPr>
      </w:pPr>
    </w:p>
    <w:p>
      <w:pPr>
        <w:spacing w:line="360" w:lineRule="exact"/>
        <w:ind w:firstLine="709"/>
        <w:jc w:val="both"/>
        <w:rPr>
          <w:sz w:val="26"/>
          <w:szCs w:val="26"/>
        </w:rPr>
      </w:pPr>
    </w:p>
    <w:p>
      <w:pPr>
        <w:spacing w:line="360" w:lineRule="exact"/>
        <w:jc w:val="both"/>
        <w:rPr>
          <w:sz w:val="26"/>
          <w:szCs w:val="26"/>
        </w:rPr>
      </w:pPr>
    </w:p>
    <w:p>
      <w:pPr>
        <w:spacing w:line="360" w:lineRule="exact"/>
        <w:jc w:val="both"/>
        <w:rPr>
          <w:sz w:val="26"/>
          <w:szCs w:val="26"/>
        </w:rPr>
      </w:pPr>
    </w:p>
    <w:p>
      <w:pPr>
        <w:spacing w:line="360" w:lineRule="exact"/>
        <w:jc w:val="both"/>
        <w:rPr>
          <w:sz w:val="26"/>
          <w:szCs w:val="26"/>
        </w:rPr>
      </w:pPr>
    </w:p>
    <w:p>
      <w:pPr>
        <w:jc w:val="both"/>
        <w:rPr>
          <w:sz w:val="26"/>
          <w:szCs w:val="26"/>
        </w:rPr>
      </w:pPr>
      <w:r>
        <w:rPr>
          <w:sz w:val="26"/>
          <w:szCs w:val="26"/>
        </w:rPr>
        <w:t xml:space="preserve">      Сельская Дума сельского поселения «Деревня</w:t>
      </w:r>
      <w:r>
        <w:rPr>
          <w:bCs/>
          <w:sz w:val="26"/>
          <w:szCs w:val="26"/>
        </w:rPr>
        <w:t xml:space="preserve"> Колыхманово</w:t>
      </w:r>
      <w:r>
        <w:rPr>
          <w:sz w:val="26"/>
          <w:szCs w:val="26"/>
        </w:rPr>
        <w:t xml:space="preserve">» в соответствие с Федеральным законом от 06.10.2003 № 131-ФЗ «Об общих принципах организации местного самоуправления в Российской Федерации», Уставом сельского поселения «Деревня Колыхманово», в связи с изменениями законодательства  </w:t>
      </w:r>
      <w:r>
        <w:rPr>
          <w:b/>
          <w:sz w:val="26"/>
          <w:szCs w:val="26"/>
        </w:rPr>
        <w:t>РЕШИЛА:</w:t>
      </w:r>
    </w:p>
    <w:p>
      <w:pPr>
        <w:ind w:firstLine="709"/>
        <w:jc w:val="both"/>
        <w:rPr>
          <w:sz w:val="26"/>
          <w:szCs w:val="26"/>
        </w:rPr>
      </w:pPr>
      <w:r>
        <w:rPr>
          <w:sz w:val="26"/>
          <w:szCs w:val="26"/>
        </w:rPr>
        <w:t xml:space="preserve">1. Принять проект решения </w:t>
      </w:r>
      <w:r>
        <w:rPr>
          <w:bCs/>
          <w:sz w:val="26"/>
          <w:szCs w:val="26"/>
        </w:rPr>
        <w:t>Сельской думы МО СП «Деревня Колыхманово» «О внесении изменений в Устав муниципального образования сельское поселение «Деревня Колыхманово».</w:t>
      </w:r>
      <w:r>
        <w:rPr>
          <w:sz w:val="26"/>
          <w:szCs w:val="26"/>
        </w:rPr>
        <w:t xml:space="preserve"> </w:t>
      </w:r>
    </w:p>
    <w:p>
      <w:pPr>
        <w:ind w:firstLine="709"/>
        <w:jc w:val="both"/>
        <w:rPr>
          <w:bCs/>
          <w:color w:val="000000" w:themeColor="text1"/>
          <w:sz w:val="26"/>
          <w:szCs w:val="26"/>
          <w14:textFill>
            <w14:solidFill>
              <w14:schemeClr w14:val="tx1"/>
            </w14:solidFill>
          </w14:textFill>
        </w:rPr>
      </w:pPr>
      <w:r>
        <w:rPr>
          <w:sz w:val="26"/>
          <w:szCs w:val="26"/>
        </w:rPr>
        <w:t xml:space="preserve">2. Назначить по инициативе Сельской Думы </w:t>
      </w:r>
      <w:r>
        <w:rPr>
          <w:bCs/>
          <w:sz w:val="26"/>
          <w:szCs w:val="26"/>
        </w:rPr>
        <w:t xml:space="preserve">МО СП «Деревня Колыхманово» публичные слушания по проекту решения Сельской думы МО СП «Деревня Колыхманово» «О внесении изменений в Устав муниципального образования сельское поселение «Деревня Колыхманово» </w:t>
      </w:r>
      <w:r>
        <w:rPr>
          <w:bCs/>
          <w:color w:val="000000" w:themeColor="text1"/>
          <w:sz w:val="26"/>
          <w:szCs w:val="26"/>
          <w14:textFill>
            <w14:solidFill>
              <w14:schemeClr w14:val="tx1"/>
            </w14:solidFill>
          </w14:textFill>
        </w:rPr>
        <w:t>на  08 ноября  2023 года в 15 часов 00 минут.</w:t>
      </w:r>
    </w:p>
    <w:p>
      <w:pPr>
        <w:ind w:firstLine="709"/>
        <w:jc w:val="both"/>
        <w:rPr>
          <w:bCs/>
          <w:sz w:val="26"/>
          <w:szCs w:val="26"/>
        </w:rPr>
      </w:pPr>
      <w:r>
        <w:rPr>
          <w:bCs/>
          <w:sz w:val="26"/>
          <w:szCs w:val="26"/>
        </w:rPr>
        <w:t>3. Образовать комиссию по проведению публичных слушаний по проекту решения Сельской думы МО СП «Деревня Колыхманово» «О внесении изменений в Устав муниципального образования сельское поселение «Деревня Колыхманово» в следующем составе.</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30"/>
        <w:gridCol w:w="5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pPr>
              <w:spacing w:line="360" w:lineRule="exact"/>
              <w:jc w:val="center"/>
              <w:rPr>
                <w:b/>
                <w:bCs/>
              </w:rPr>
            </w:pPr>
            <w:r>
              <w:rPr>
                <w:bCs/>
                <w:sz w:val="26"/>
                <w:szCs w:val="26"/>
              </w:rPr>
              <w:t xml:space="preserve">       </w:t>
            </w:r>
            <w:r>
              <w:rPr>
                <w:b/>
                <w:bCs/>
              </w:rPr>
              <w:t>ФИО</w:t>
            </w:r>
          </w:p>
        </w:tc>
        <w:tc>
          <w:tcPr>
            <w:tcW w:w="5309" w:type="dxa"/>
          </w:tcPr>
          <w:p>
            <w:pPr>
              <w:spacing w:line="360" w:lineRule="exact"/>
              <w:jc w:val="center"/>
              <w:rPr>
                <w:b/>
                <w:bCs/>
              </w:rPr>
            </w:pPr>
            <w:r>
              <w:rPr>
                <w:b/>
                <w:bCs/>
              </w:rPr>
              <w:t>ДОЛЖНОСТЬ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pPr>
              <w:spacing w:line="360" w:lineRule="exact"/>
              <w:jc w:val="both"/>
              <w:rPr>
                <w:bCs/>
              </w:rPr>
            </w:pPr>
            <w:r>
              <w:rPr>
                <w:bCs/>
              </w:rPr>
              <w:t>Половцева Светлана Борисовна</w:t>
            </w:r>
          </w:p>
        </w:tc>
        <w:tc>
          <w:tcPr>
            <w:tcW w:w="5309" w:type="dxa"/>
          </w:tcPr>
          <w:p>
            <w:pPr>
              <w:spacing w:line="360" w:lineRule="exact"/>
              <w:jc w:val="both"/>
              <w:rPr>
                <w:bCs/>
              </w:rPr>
            </w:pPr>
            <w:r>
              <w:rPr>
                <w:bCs/>
              </w:rPr>
              <w:t>Председатель комиссии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pPr>
              <w:spacing w:line="360" w:lineRule="exact"/>
              <w:jc w:val="both"/>
              <w:rPr>
                <w:bCs/>
              </w:rPr>
            </w:pPr>
            <w:r>
              <w:rPr>
                <w:bCs/>
              </w:rPr>
              <w:t>Пестрякова Анна Николаевна</w:t>
            </w:r>
          </w:p>
        </w:tc>
        <w:tc>
          <w:tcPr>
            <w:tcW w:w="5309" w:type="dxa"/>
          </w:tcPr>
          <w:p>
            <w:pPr>
              <w:spacing w:line="360" w:lineRule="exact"/>
              <w:jc w:val="both"/>
              <w:rPr>
                <w:bCs/>
              </w:rPr>
            </w:pPr>
            <w:r>
              <w:rPr>
                <w:bCs/>
              </w:rPr>
              <w:t>Член комиссии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0" w:type="dxa"/>
          </w:tcPr>
          <w:p>
            <w:pPr>
              <w:spacing w:line="360" w:lineRule="exact"/>
              <w:jc w:val="both"/>
              <w:rPr>
                <w:bCs/>
              </w:rPr>
            </w:pPr>
            <w:r>
              <w:rPr>
                <w:bCs/>
              </w:rPr>
              <w:t>Кольцова Наталья Владимировна</w:t>
            </w:r>
          </w:p>
        </w:tc>
        <w:tc>
          <w:tcPr>
            <w:tcW w:w="5309" w:type="dxa"/>
          </w:tcPr>
          <w:p>
            <w:pPr>
              <w:spacing w:line="360" w:lineRule="exact"/>
              <w:jc w:val="both"/>
              <w:rPr>
                <w:bCs/>
              </w:rPr>
            </w:pPr>
            <w:r>
              <w:rPr>
                <w:bCs/>
              </w:rPr>
              <w:t>Член комиссии</w:t>
            </w:r>
          </w:p>
        </w:tc>
      </w:tr>
    </w:tbl>
    <w:p>
      <w:pPr>
        <w:spacing w:line="360" w:lineRule="exact"/>
        <w:jc w:val="both"/>
        <w:rPr>
          <w:sz w:val="26"/>
          <w:szCs w:val="26"/>
        </w:rPr>
      </w:pPr>
      <w:r>
        <w:rPr>
          <w:bCs/>
          <w:sz w:val="26"/>
          <w:szCs w:val="26"/>
        </w:rPr>
        <w:t xml:space="preserve">   </w:t>
      </w:r>
      <w:r>
        <w:rPr>
          <w:sz w:val="26"/>
          <w:szCs w:val="26"/>
        </w:rPr>
        <w:t>4 Настоящее решение вступает в силу со дня его официального опубликования.</w:t>
      </w:r>
    </w:p>
    <w:p>
      <w:pPr>
        <w:spacing w:line="360" w:lineRule="exact"/>
        <w:jc w:val="both"/>
        <w:rPr>
          <w:sz w:val="26"/>
          <w:szCs w:val="26"/>
        </w:rPr>
      </w:pPr>
    </w:p>
    <w:p>
      <w:pPr>
        <w:jc w:val="both"/>
        <w:rPr>
          <w:sz w:val="26"/>
          <w:szCs w:val="26"/>
        </w:rPr>
      </w:pPr>
      <w:r>
        <w:rPr>
          <w:b/>
          <w:sz w:val="26"/>
          <w:szCs w:val="26"/>
        </w:rPr>
        <w:t xml:space="preserve">  Глава муниципального образования</w:t>
      </w:r>
    </w:p>
    <w:p>
      <w:pPr>
        <w:spacing w:line="360" w:lineRule="exact"/>
        <w:jc w:val="both"/>
        <w:rPr>
          <w:b/>
          <w:sz w:val="26"/>
          <w:szCs w:val="26"/>
        </w:rPr>
      </w:pPr>
      <w:r>
        <w:rPr>
          <w:b/>
          <w:sz w:val="26"/>
          <w:szCs w:val="26"/>
        </w:rPr>
        <w:t xml:space="preserve"> сельское поселения «</w:t>
      </w:r>
      <w:r>
        <w:rPr>
          <w:b/>
          <w:bCs/>
          <w:sz w:val="26"/>
          <w:szCs w:val="26"/>
        </w:rPr>
        <w:t>Деревня Колыхманово</w:t>
      </w:r>
      <w:r>
        <w:rPr>
          <w:b/>
          <w:sz w:val="26"/>
          <w:szCs w:val="26"/>
        </w:rPr>
        <w:t xml:space="preserve">» </w:t>
      </w:r>
      <w:r>
        <w:rPr>
          <w:b/>
          <w:sz w:val="26"/>
          <w:szCs w:val="26"/>
        </w:rPr>
        <w:tab/>
      </w:r>
      <w:r>
        <w:rPr>
          <w:b/>
          <w:sz w:val="26"/>
          <w:szCs w:val="26"/>
        </w:rPr>
        <w:t xml:space="preserve">                                   А.В. Буров                             </w:t>
      </w:r>
    </w:p>
    <w:p>
      <w:pPr>
        <w:spacing w:after="200" w:line="276" w:lineRule="auto"/>
        <w:jc w:val="right"/>
        <w:rPr>
          <w:b/>
          <w:sz w:val="26"/>
          <w:szCs w:val="26"/>
        </w:rPr>
      </w:pPr>
      <w:r>
        <w:br w:type="page"/>
      </w:r>
    </w:p>
    <w:p>
      <w:pPr>
        <w:rPr>
          <w:b/>
          <w:sz w:val="26"/>
          <w:szCs w:val="26"/>
        </w:rPr>
      </w:pPr>
    </w:p>
    <w:p>
      <w:pPr>
        <w:ind w:firstLine="709"/>
        <w:jc w:val="right"/>
        <w:rPr>
          <w:sz w:val="26"/>
          <w:szCs w:val="26"/>
        </w:rPr>
      </w:pPr>
      <w:r>
        <w:rPr>
          <w:sz w:val="26"/>
          <w:szCs w:val="26"/>
        </w:rPr>
        <w:t xml:space="preserve">Приложение </w:t>
      </w:r>
    </w:p>
    <w:p>
      <w:pPr>
        <w:ind w:firstLine="709"/>
        <w:jc w:val="right"/>
        <w:rPr>
          <w:sz w:val="26"/>
          <w:szCs w:val="26"/>
        </w:rPr>
      </w:pPr>
      <w:r>
        <w:rPr>
          <w:sz w:val="26"/>
          <w:szCs w:val="26"/>
        </w:rPr>
        <w:t>к проекту решения Сельской Думы</w:t>
      </w:r>
    </w:p>
    <w:p>
      <w:pPr>
        <w:ind w:firstLine="709"/>
        <w:jc w:val="right"/>
        <w:rPr>
          <w:sz w:val="26"/>
          <w:szCs w:val="26"/>
        </w:rPr>
      </w:pPr>
      <w:r>
        <w:rPr>
          <w:sz w:val="26"/>
          <w:szCs w:val="26"/>
        </w:rPr>
        <w:t>от   _____________   № ____</w:t>
      </w:r>
    </w:p>
    <w:p>
      <w:pPr>
        <w:ind w:firstLine="709"/>
        <w:jc w:val="right"/>
        <w:rPr>
          <w:sz w:val="26"/>
          <w:szCs w:val="26"/>
        </w:rPr>
      </w:pPr>
    </w:p>
    <w:p>
      <w:pPr>
        <w:pStyle w:val="50"/>
        <w:widowControl/>
        <w:spacing w:before="115" w:line="307" w:lineRule="exact"/>
        <w:ind w:firstLine="708"/>
        <w:rPr>
          <w:rFonts w:ascii="Times New Roman" w:hAnsi="Times New Roman"/>
          <w:sz w:val="26"/>
          <w:szCs w:val="26"/>
        </w:rPr>
      </w:pPr>
      <w:r>
        <w:rPr>
          <w:rStyle w:val="51"/>
          <w:color w:val="000000"/>
          <w:sz w:val="26"/>
          <w:szCs w:val="26"/>
        </w:rPr>
        <w:t>Внести в Устав муниципального образования сельское поселение «</w:t>
      </w:r>
      <w:r>
        <w:rPr>
          <w:rFonts w:ascii="Times New Roman" w:hAnsi="Times New Roman"/>
          <w:sz w:val="26"/>
          <w:szCs w:val="26"/>
        </w:rPr>
        <w:t>Деревня Колыхманово</w:t>
      </w:r>
      <w:r>
        <w:rPr>
          <w:rStyle w:val="51"/>
          <w:color w:val="000000"/>
          <w:sz w:val="26"/>
          <w:szCs w:val="26"/>
        </w:rPr>
        <w:t>», принятого решением Сельской Думы муниципального образования сельское поселение «</w:t>
      </w:r>
      <w:r>
        <w:rPr>
          <w:rFonts w:ascii="Times New Roman" w:hAnsi="Times New Roman"/>
          <w:sz w:val="26"/>
          <w:szCs w:val="26"/>
        </w:rPr>
        <w:t>Деревня Колыхманово</w:t>
      </w:r>
      <w:r>
        <w:rPr>
          <w:rStyle w:val="51"/>
          <w:color w:val="000000"/>
          <w:sz w:val="26"/>
          <w:szCs w:val="26"/>
        </w:rPr>
        <w:t>» от 28.11.2005 года  № 22 следующие изменения:</w:t>
      </w:r>
    </w:p>
    <w:p>
      <w:pPr>
        <w:ind w:firstLine="709"/>
        <w:jc w:val="both"/>
        <w:rPr>
          <w:b/>
          <w:sz w:val="26"/>
          <w:szCs w:val="26"/>
        </w:rPr>
      </w:pPr>
      <w:r>
        <w:rPr>
          <w:b/>
          <w:sz w:val="26"/>
          <w:szCs w:val="26"/>
        </w:rPr>
        <w:t>1. Статья 11 «Местный референдум»:</w:t>
      </w:r>
    </w:p>
    <w:p>
      <w:pPr>
        <w:ind w:firstLine="709"/>
        <w:jc w:val="both"/>
        <w:rPr>
          <w:sz w:val="26"/>
          <w:szCs w:val="26"/>
        </w:rPr>
      </w:pPr>
      <w:r>
        <w:rPr>
          <w:sz w:val="26"/>
          <w:szCs w:val="26"/>
        </w:rPr>
        <w:t>1) в части 4 слова «избирательную комиссию сельского поселения» заменить словами «комиссию, организующую подготовку и проведение местного референдума»;</w:t>
      </w:r>
    </w:p>
    <w:p>
      <w:pPr>
        <w:ind w:firstLine="709"/>
        <w:jc w:val="both"/>
        <w:rPr>
          <w:sz w:val="26"/>
          <w:szCs w:val="26"/>
        </w:rPr>
      </w:pPr>
      <w:r>
        <w:rPr>
          <w:sz w:val="26"/>
          <w:szCs w:val="26"/>
        </w:rPr>
        <w:t>2) в части 6 слова «избирательной комиссией сельского поселения» заменить словами «комиссией, организующей подготовку и проведение местного референдума».</w:t>
      </w:r>
    </w:p>
    <w:p>
      <w:pPr>
        <w:ind w:firstLine="709"/>
        <w:jc w:val="both"/>
        <w:rPr>
          <w:sz w:val="26"/>
          <w:szCs w:val="26"/>
        </w:rPr>
      </w:pPr>
    </w:p>
    <w:p>
      <w:pPr>
        <w:ind w:firstLine="709"/>
        <w:jc w:val="both"/>
        <w:rPr>
          <w:sz w:val="26"/>
          <w:szCs w:val="26"/>
        </w:rPr>
      </w:pPr>
      <w:r>
        <w:rPr>
          <w:b/>
          <w:sz w:val="26"/>
          <w:szCs w:val="26"/>
        </w:rPr>
        <w:t>2. В части 2 статьи 12 «Муниципальные выборы»</w:t>
      </w:r>
      <w:r>
        <w:rPr>
          <w:sz w:val="26"/>
          <w:szCs w:val="26"/>
        </w:rPr>
        <w:t xml:space="preserve"> слова «избирательной комиссией сельского поселения» заменить словами «комиссией, организующей подготовку и проведение муниципальных выборов»</w:t>
      </w:r>
    </w:p>
    <w:p>
      <w:pPr>
        <w:ind w:firstLine="709"/>
        <w:jc w:val="both"/>
        <w:rPr>
          <w:sz w:val="26"/>
          <w:szCs w:val="26"/>
        </w:rPr>
      </w:pPr>
    </w:p>
    <w:p>
      <w:pPr>
        <w:ind w:left="709"/>
        <w:jc w:val="both"/>
        <w:rPr>
          <w:b/>
          <w:sz w:val="26"/>
          <w:szCs w:val="26"/>
        </w:rPr>
      </w:pPr>
      <w:r>
        <w:rPr>
          <w:b/>
          <w:sz w:val="26"/>
          <w:szCs w:val="26"/>
        </w:rPr>
        <w:t>3.Статья 17.1:</w:t>
      </w:r>
    </w:p>
    <w:p>
      <w:pPr>
        <w:pStyle w:val="36"/>
        <w:widowControl/>
        <w:numPr>
          <w:ilvl w:val="0"/>
          <w:numId w:val="1"/>
        </w:numPr>
        <w:suppressAutoHyphens/>
        <w:autoSpaceDE/>
        <w:autoSpaceDN/>
        <w:adjustRightInd/>
        <w:jc w:val="both"/>
        <w:rPr>
          <w:rFonts w:ascii="Times New Roman" w:hAnsi="Times New Roman"/>
          <w:sz w:val="26"/>
          <w:szCs w:val="26"/>
        </w:rPr>
      </w:pPr>
      <w:r>
        <w:rPr>
          <w:rFonts w:ascii="Times New Roman" w:hAnsi="Times New Roman"/>
          <w:sz w:val="26"/>
          <w:szCs w:val="26"/>
        </w:rPr>
        <w:t>Часть 2 изложить в следующей редакции:</w:t>
      </w:r>
    </w:p>
    <w:p>
      <w:pPr>
        <w:ind w:firstLine="708"/>
        <w:jc w:val="both"/>
        <w:rPr>
          <w:sz w:val="26"/>
          <w:szCs w:val="26"/>
        </w:rPr>
      </w:pPr>
      <w:r>
        <w:rPr>
          <w:sz w:val="26"/>
          <w:szCs w:val="26"/>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pPr>
        <w:pStyle w:val="36"/>
        <w:widowControl/>
        <w:numPr>
          <w:ilvl w:val="0"/>
          <w:numId w:val="1"/>
        </w:numPr>
        <w:suppressAutoHyphens/>
        <w:autoSpaceDE/>
        <w:autoSpaceDN/>
        <w:adjustRightInd/>
        <w:jc w:val="both"/>
        <w:rPr>
          <w:rFonts w:ascii="Times New Roman" w:hAnsi="Times New Roman"/>
          <w:sz w:val="26"/>
          <w:szCs w:val="26"/>
        </w:rPr>
      </w:pPr>
      <w:r>
        <w:rPr>
          <w:rFonts w:ascii="Times New Roman" w:hAnsi="Times New Roman"/>
          <w:sz w:val="26"/>
          <w:szCs w:val="26"/>
        </w:rPr>
        <w:t>Часть 3 изложить в следующей редакции:</w:t>
      </w:r>
    </w:p>
    <w:p>
      <w:pPr>
        <w:autoSpaceDE w:val="0"/>
        <w:autoSpaceDN w:val="0"/>
        <w:adjustRightInd w:val="0"/>
        <w:ind w:firstLine="708"/>
        <w:jc w:val="both"/>
        <w:rPr>
          <w:sz w:val="26"/>
          <w:szCs w:val="26"/>
        </w:rPr>
      </w:pPr>
      <w:r>
        <w:rPr>
          <w:sz w:val="26"/>
          <w:szCs w:val="26"/>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pPr>
        <w:pStyle w:val="36"/>
        <w:widowControl/>
        <w:numPr>
          <w:ilvl w:val="0"/>
          <w:numId w:val="1"/>
        </w:numPr>
        <w:jc w:val="both"/>
        <w:rPr>
          <w:rFonts w:ascii="Times New Roman" w:hAnsi="Times New Roman"/>
          <w:sz w:val="26"/>
          <w:szCs w:val="26"/>
        </w:rPr>
      </w:pPr>
      <w:r>
        <w:rPr>
          <w:rFonts w:ascii="Times New Roman" w:hAnsi="Times New Roman"/>
          <w:sz w:val="26"/>
          <w:szCs w:val="26"/>
        </w:rPr>
        <w:t>Пункт 1 части 4 изложить в следующей редакции:</w:t>
      </w:r>
    </w:p>
    <w:p>
      <w:pPr>
        <w:autoSpaceDE w:val="0"/>
        <w:autoSpaceDN w:val="0"/>
        <w:adjustRightInd w:val="0"/>
        <w:ind w:firstLine="708"/>
        <w:jc w:val="both"/>
        <w:rPr>
          <w:sz w:val="26"/>
          <w:szCs w:val="26"/>
        </w:rPr>
      </w:pPr>
      <w:r>
        <w:rPr>
          <w:sz w:val="26"/>
          <w:szCs w:val="26"/>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pPr>
        <w:autoSpaceDE w:val="0"/>
        <w:autoSpaceDN w:val="0"/>
        <w:adjustRightInd w:val="0"/>
        <w:ind w:firstLine="708"/>
        <w:jc w:val="both"/>
        <w:rPr>
          <w:sz w:val="26"/>
          <w:szCs w:val="26"/>
        </w:rPr>
      </w:pPr>
    </w:p>
    <w:p>
      <w:pPr>
        <w:autoSpaceDE w:val="0"/>
        <w:autoSpaceDN w:val="0"/>
        <w:adjustRightInd w:val="0"/>
        <w:ind w:left="709"/>
        <w:jc w:val="both"/>
        <w:rPr>
          <w:b/>
          <w:sz w:val="26"/>
          <w:szCs w:val="26"/>
        </w:rPr>
      </w:pPr>
      <w:r>
        <w:rPr>
          <w:b/>
          <w:sz w:val="26"/>
          <w:szCs w:val="26"/>
        </w:rPr>
        <w:t>4. Часть 9 статьи 28 признать утратившей силу.</w:t>
      </w:r>
    </w:p>
    <w:p>
      <w:pPr>
        <w:pStyle w:val="36"/>
        <w:ind w:left="1069"/>
        <w:jc w:val="both"/>
        <w:rPr>
          <w:rFonts w:ascii="Times New Roman" w:hAnsi="Times New Roman"/>
          <w:sz w:val="26"/>
          <w:szCs w:val="26"/>
        </w:rPr>
      </w:pPr>
    </w:p>
    <w:p>
      <w:pPr>
        <w:autoSpaceDE w:val="0"/>
        <w:autoSpaceDN w:val="0"/>
        <w:adjustRightInd w:val="0"/>
        <w:ind w:left="709"/>
        <w:jc w:val="both"/>
        <w:rPr>
          <w:b/>
          <w:sz w:val="26"/>
          <w:szCs w:val="26"/>
        </w:rPr>
      </w:pPr>
      <w:r>
        <w:rPr>
          <w:b/>
          <w:sz w:val="26"/>
          <w:szCs w:val="26"/>
        </w:rPr>
        <w:t>5. Статью 29 дополнить частью 1.1 следующего содержания:</w:t>
      </w:r>
    </w:p>
    <w:p>
      <w:pPr>
        <w:autoSpaceDE w:val="0"/>
        <w:autoSpaceDN w:val="0"/>
        <w:adjustRightInd w:val="0"/>
        <w:ind w:firstLine="708"/>
        <w:jc w:val="both"/>
        <w:rPr>
          <w:sz w:val="26"/>
          <w:szCs w:val="26"/>
        </w:rPr>
      </w:pPr>
      <w:r>
        <w:rPr>
          <w:sz w:val="26"/>
          <w:szCs w:val="26"/>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pPr>
        <w:autoSpaceDE w:val="0"/>
        <w:autoSpaceDN w:val="0"/>
        <w:adjustRightInd w:val="0"/>
        <w:ind w:firstLine="708"/>
        <w:jc w:val="both"/>
        <w:rPr>
          <w:sz w:val="26"/>
          <w:szCs w:val="26"/>
        </w:rPr>
      </w:pPr>
    </w:p>
    <w:p>
      <w:pPr>
        <w:autoSpaceDE w:val="0"/>
        <w:autoSpaceDN w:val="0"/>
        <w:adjustRightInd w:val="0"/>
        <w:ind w:firstLine="708"/>
        <w:jc w:val="both"/>
        <w:rPr>
          <w:b/>
          <w:sz w:val="26"/>
          <w:szCs w:val="26"/>
        </w:rPr>
      </w:pPr>
      <w:r>
        <w:rPr>
          <w:b/>
          <w:sz w:val="26"/>
          <w:szCs w:val="26"/>
        </w:rPr>
        <w:t>6. Статью 39 «Избирательная комиссия» признать утратившей силу.</w:t>
      </w:r>
    </w:p>
    <w:p>
      <w:pPr>
        <w:autoSpaceDE w:val="0"/>
        <w:autoSpaceDN w:val="0"/>
        <w:adjustRightInd w:val="0"/>
        <w:ind w:firstLine="708"/>
        <w:jc w:val="both"/>
        <w:rPr>
          <w:sz w:val="26"/>
          <w:szCs w:val="26"/>
        </w:rPr>
      </w:pPr>
    </w:p>
    <w:p>
      <w:pPr>
        <w:autoSpaceDE w:val="0"/>
        <w:autoSpaceDN w:val="0"/>
        <w:adjustRightInd w:val="0"/>
        <w:ind w:firstLine="708"/>
        <w:jc w:val="both"/>
        <w:rPr>
          <w:sz w:val="26"/>
          <w:szCs w:val="26"/>
        </w:rPr>
      </w:pPr>
      <w:r>
        <w:rPr>
          <w:b/>
          <w:sz w:val="26"/>
          <w:szCs w:val="26"/>
        </w:rPr>
        <w:t>7. В пункте 3 части 2 статьи 44</w:t>
      </w:r>
      <w:r>
        <w:rPr>
          <w:sz w:val="26"/>
          <w:szCs w:val="26"/>
        </w:rPr>
        <w:t xml:space="preserve"> слово «пенсия» заменить словом «страховая пенсия».</w:t>
      </w:r>
    </w:p>
    <w:p>
      <w:pPr>
        <w:autoSpaceDE w:val="0"/>
        <w:autoSpaceDN w:val="0"/>
        <w:adjustRightInd w:val="0"/>
        <w:ind w:firstLine="708"/>
        <w:jc w:val="both"/>
        <w:rPr>
          <w:sz w:val="26"/>
          <w:szCs w:val="26"/>
        </w:rPr>
      </w:pPr>
    </w:p>
    <w:p>
      <w:pPr>
        <w:autoSpaceDE w:val="0"/>
        <w:autoSpaceDN w:val="0"/>
        <w:adjustRightInd w:val="0"/>
        <w:ind w:firstLine="708"/>
        <w:jc w:val="both"/>
        <w:rPr>
          <w:b/>
          <w:sz w:val="26"/>
          <w:szCs w:val="26"/>
        </w:rPr>
      </w:pPr>
      <w:r>
        <w:rPr>
          <w:b/>
          <w:sz w:val="26"/>
          <w:szCs w:val="26"/>
        </w:rPr>
        <w:t xml:space="preserve">8. Статью 51 изложить в следующей редакции: </w:t>
      </w:r>
    </w:p>
    <w:p>
      <w:pPr>
        <w:autoSpaceDE w:val="0"/>
        <w:autoSpaceDN w:val="0"/>
        <w:adjustRightInd w:val="0"/>
        <w:ind w:firstLine="539"/>
        <w:jc w:val="both"/>
        <w:rPr>
          <w:sz w:val="26"/>
          <w:szCs w:val="26"/>
        </w:rPr>
      </w:pPr>
      <w:r>
        <w:rPr>
          <w:sz w:val="26"/>
          <w:szCs w:val="26"/>
        </w:rPr>
        <w:t>«</w:t>
      </w:r>
      <w:bookmarkStart w:id="0" w:name="Par0"/>
      <w:bookmarkEnd w:id="0"/>
      <w:r>
        <w:rPr>
          <w:sz w:val="26"/>
          <w:szCs w:val="26"/>
        </w:rPr>
        <w:t>1. В собственности муниципального образования может находиться:</w:t>
      </w:r>
    </w:p>
    <w:p>
      <w:pPr>
        <w:autoSpaceDE w:val="0"/>
        <w:autoSpaceDN w:val="0"/>
        <w:adjustRightInd w:val="0"/>
        <w:ind w:firstLine="539"/>
        <w:jc w:val="both"/>
        <w:rPr>
          <w:sz w:val="26"/>
          <w:szCs w:val="26"/>
        </w:rPr>
      </w:pPr>
      <w:r>
        <w:rPr>
          <w:sz w:val="26"/>
          <w:szCs w:val="26"/>
        </w:rPr>
        <w:t>1) имущество, предназначенное для решения установленных Федеральным законом от 06.10.2003 № 131-ФЗ вопросов местного значения;</w:t>
      </w:r>
    </w:p>
    <w:p>
      <w:pPr>
        <w:autoSpaceDE w:val="0"/>
        <w:autoSpaceDN w:val="0"/>
        <w:adjustRightInd w:val="0"/>
        <w:ind w:firstLine="539"/>
        <w:jc w:val="both"/>
        <w:rPr>
          <w:sz w:val="26"/>
          <w:szCs w:val="26"/>
        </w:rPr>
      </w:pPr>
      <w:r>
        <w:rPr>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pPr>
        <w:autoSpaceDE w:val="0"/>
        <w:autoSpaceDN w:val="0"/>
        <w:adjustRightInd w:val="0"/>
        <w:ind w:firstLine="539"/>
        <w:jc w:val="both"/>
        <w:rPr>
          <w:sz w:val="26"/>
          <w:szCs w:val="26"/>
        </w:rPr>
      </w:pPr>
      <w:r>
        <w:rPr>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pPr>
        <w:autoSpaceDE w:val="0"/>
        <w:autoSpaceDN w:val="0"/>
        <w:adjustRightInd w:val="0"/>
        <w:ind w:firstLine="539"/>
        <w:jc w:val="both"/>
        <w:rPr>
          <w:sz w:val="26"/>
          <w:szCs w:val="26"/>
        </w:rPr>
      </w:pPr>
      <w:r>
        <w:rPr>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autoSpaceDE w:val="0"/>
        <w:autoSpaceDN w:val="0"/>
        <w:adjustRightInd w:val="0"/>
        <w:ind w:firstLine="539"/>
        <w:jc w:val="both"/>
        <w:rPr>
          <w:sz w:val="26"/>
          <w:szCs w:val="26"/>
        </w:rPr>
      </w:pPr>
      <w:r>
        <w:rPr>
          <w:sz w:val="26"/>
          <w:szCs w:val="26"/>
        </w:rPr>
        <w:t>5) имущество, предназначенное для решения вопросов местного значения в соответствии с частями 3 и 4 статьи 14 Федерального закона от 06.10.2003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131-ФЗ.</w:t>
      </w:r>
    </w:p>
    <w:p>
      <w:pPr>
        <w:autoSpaceDE w:val="0"/>
        <w:autoSpaceDN w:val="0"/>
        <w:adjustRightInd w:val="0"/>
        <w:ind w:firstLine="539"/>
        <w:jc w:val="both"/>
        <w:rPr>
          <w:sz w:val="26"/>
          <w:szCs w:val="26"/>
        </w:rPr>
      </w:pPr>
      <w:r>
        <w:rPr>
          <w:sz w:val="26"/>
          <w:szCs w:val="26"/>
        </w:rPr>
        <w:t>2.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pPr>
        <w:autoSpaceDE w:val="0"/>
        <w:autoSpaceDN w:val="0"/>
        <w:adjustRightInd w:val="0"/>
        <w:ind w:firstLine="539"/>
        <w:jc w:val="both"/>
        <w:rPr>
          <w:sz w:val="26"/>
          <w:szCs w:val="26"/>
        </w:rPr>
      </w:pPr>
    </w:p>
    <w:p>
      <w:pPr>
        <w:autoSpaceDE w:val="0"/>
        <w:autoSpaceDN w:val="0"/>
        <w:adjustRightInd w:val="0"/>
        <w:ind w:firstLine="539"/>
        <w:jc w:val="both"/>
        <w:rPr>
          <w:b/>
          <w:sz w:val="26"/>
          <w:szCs w:val="26"/>
        </w:rPr>
      </w:pPr>
      <w:r>
        <w:rPr>
          <w:b/>
          <w:sz w:val="26"/>
          <w:szCs w:val="26"/>
        </w:rPr>
        <w:t>9. Статью 54 изложить в следующей редакции:</w:t>
      </w:r>
    </w:p>
    <w:p>
      <w:pPr>
        <w:autoSpaceDE w:val="0"/>
        <w:autoSpaceDN w:val="0"/>
        <w:adjustRightInd w:val="0"/>
        <w:ind w:firstLine="539"/>
        <w:jc w:val="both"/>
        <w:rPr>
          <w:sz w:val="26"/>
          <w:szCs w:val="26"/>
        </w:rPr>
      </w:pPr>
      <w:r>
        <w:rPr>
          <w:sz w:val="26"/>
          <w:szCs w:val="26"/>
        </w:rPr>
        <w:t xml:space="preserve">«1.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r>
        <w:fldChar w:fldCharType="begin"/>
      </w:r>
      <w:r>
        <w:instrText xml:space="preserve"> HYPERLINK "consultantplus://offline/ref=F64346C16F0A8960DCBEE0F65F4D59B9564F901493F0A734C135505F6399AF16A07D4A084F8D2DDC2DCF2B5123OFC1M" </w:instrText>
      </w:r>
      <w:r>
        <w:fldChar w:fldCharType="separate"/>
      </w:r>
      <w:r>
        <w:rPr>
          <w:rStyle w:val="14"/>
          <w:rFonts w:eastAsiaTheme="majorEastAsia"/>
          <w:sz w:val="26"/>
          <w:szCs w:val="26"/>
        </w:rPr>
        <w:t>кодексом</w:t>
      </w:r>
      <w:r>
        <w:rPr>
          <w:rStyle w:val="14"/>
          <w:rFonts w:eastAsiaTheme="majorEastAsia"/>
          <w:sz w:val="26"/>
          <w:szCs w:val="26"/>
        </w:rPr>
        <w:fldChar w:fldCharType="end"/>
      </w:r>
      <w:r>
        <w:rPr>
          <w:sz w:val="26"/>
          <w:szCs w:val="26"/>
        </w:rPr>
        <w:t xml:space="preserve"> Российской Федерации.</w:t>
      </w:r>
    </w:p>
    <w:p>
      <w:pPr>
        <w:autoSpaceDE w:val="0"/>
        <w:autoSpaceDN w:val="0"/>
        <w:adjustRightInd w:val="0"/>
        <w:ind w:firstLine="539"/>
        <w:jc w:val="both"/>
        <w:rPr>
          <w:sz w:val="26"/>
          <w:szCs w:val="26"/>
        </w:rPr>
      </w:pPr>
      <w:r>
        <w:rPr>
          <w:sz w:val="26"/>
          <w:szCs w:val="26"/>
        </w:rPr>
        <w:t xml:space="preserve">2. Бюджетные полномочия муниципального образования устанавливаются Бюджетным </w:t>
      </w:r>
      <w:r>
        <w:fldChar w:fldCharType="begin"/>
      </w:r>
      <w:r>
        <w:instrText xml:space="preserve"> HYPERLINK "consultantplus://offline/ref=F64346C16F0A8960DCBEE0F65F4D59B9564F901493F0A734C135505F6399AF16B27D120C4C8438887F957C5C23FAD374475BCA3FDEO1C7M" </w:instrText>
      </w:r>
      <w:r>
        <w:fldChar w:fldCharType="separate"/>
      </w:r>
      <w:r>
        <w:rPr>
          <w:rStyle w:val="14"/>
          <w:rFonts w:eastAsiaTheme="majorEastAsia"/>
          <w:sz w:val="26"/>
          <w:szCs w:val="26"/>
        </w:rPr>
        <w:t>кодексом</w:t>
      </w:r>
      <w:r>
        <w:rPr>
          <w:rStyle w:val="14"/>
          <w:rFonts w:eastAsiaTheme="majorEastAsia"/>
          <w:sz w:val="26"/>
          <w:szCs w:val="26"/>
        </w:rPr>
        <w:fldChar w:fldCharType="end"/>
      </w:r>
      <w:r>
        <w:rPr>
          <w:sz w:val="26"/>
          <w:szCs w:val="26"/>
        </w:rPr>
        <w:t xml:space="preserve"> Российской Федерации.</w:t>
      </w:r>
    </w:p>
    <w:p>
      <w:pPr>
        <w:autoSpaceDE w:val="0"/>
        <w:autoSpaceDN w:val="0"/>
        <w:adjustRightInd w:val="0"/>
        <w:ind w:firstLine="539"/>
        <w:jc w:val="both"/>
        <w:rPr>
          <w:sz w:val="26"/>
          <w:szCs w:val="26"/>
        </w:rPr>
      </w:pPr>
      <w:r>
        <w:rPr>
          <w:sz w:val="26"/>
          <w:szCs w:val="26"/>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pPr>
        <w:autoSpaceDE w:val="0"/>
        <w:autoSpaceDN w:val="0"/>
        <w:adjustRightInd w:val="0"/>
        <w:ind w:firstLine="540"/>
        <w:jc w:val="both"/>
        <w:rPr>
          <w:sz w:val="26"/>
          <w:szCs w:val="26"/>
        </w:rPr>
      </w:pPr>
      <w:r>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pPr>
        <w:autoSpaceDE w:val="0"/>
        <w:autoSpaceDN w:val="0"/>
        <w:adjustRightInd w:val="0"/>
        <w:ind w:firstLine="539"/>
        <w:jc w:val="both"/>
        <w:rPr>
          <w:sz w:val="26"/>
          <w:szCs w:val="26"/>
        </w:rPr>
      </w:pPr>
    </w:p>
    <w:p>
      <w:pPr>
        <w:autoSpaceDE w:val="0"/>
        <w:autoSpaceDN w:val="0"/>
        <w:adjustRightInd w:val="0"/>
        <w:ind w:firstLine="539"/>
        <w:jc w:val="both"/>
        <w:rPr>
          <w:b/>
          <w:sz w:val="26"/>
          <w:szCs w:val="26"/>
        </w:rPr>
      </w:pPr>
      <w:r>
        <w:rPr>
          <w:b/>
          <w:sz w:val="26"/>
          <w:szCs w:val="26"/>
        </w:rPr>
        <w:t>10. Статью 55 изложить в следующей редакции:</w:t>
      </w:r>
    </w:p>
    <w:p>
      <w:pPr>
        <w:autoSpaceDE w:val="0"/>
        <w:autoSpaceDN w:val="0"/>
        <w:adjustRightInd w:val="0"/>
        <w:ind w:firstLine="540"/>
        <w:jc w:val="both"/>
        <w:rPr>
          <w:sz w:val="26"/>
          <w:szCs w:val="26"/>
        </w:rPr>
      </w:pPr>
      <w:r>
        <w:rPr>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pPr>
        <w:autoSpaceDE w:val="0"/>
        <w:autoSpaceDN w:val="0"/>
        <w:adjustRightInd w:val="0"/>
        <w:ind w:firstLine="540"/>
        <w:jc w:val="both"/>
        <w:rPr>
          <w:sz w:val="26"/>
          <w:szCs w:val="26"/>
        </w:rPr>
      </w:pPr>
    </w:p>
    <w:p>
      <w:pPr>
        <w:autoSpaceDE w:val="0"/>
        <w:autoSpaceDN w:val="0"/>
        <w:adjustRightInd w:val="0"/>
        <w:ind w:firstLine="540"/>
        <w:jc w:val="both"/>
        <w:rPr>
          <w:b/>
          <w:sz w:val="26"/>
          <w:szCs w:val="26"/>
        </w:rPr>
      </w:pPr>
      <w:r>
        <w:rPr>
          <w:b/>
          <w:sz w:val="26"/>
          <w:szCs w:val="26"/>
        </w:rPr>
        <w:t>11. Статью 56 изложить в следующей редакции:</w:t>
      </w:r>
    </w:p>
    <w:p>
      <w:pPr>
        <w:autoSpaceDE w:val="0"/>
        <w:autoSpaceDN w:val="0"/>
        <w:adjustRightInd w:val="0"/>
        <w:ind w:firstLine="539"/>
        <w:jc w:val="both"/>
        <w:rPr>
          <w:sz w:val="26"/>
          <w:szCs w:val="26"/>
        </w:rPr>
      </w:pPr>
      <w:r>
        <w:rPr>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pPr>
        <w:autoSpaceDE w:val="0"/>
        <w:autoSpaceDN w:val="0"/>
        <w:adjustRightInd w:val="0"/>
        <w:ind w:firstLine="539"/>
        <w:jc w:val="both"/>
        <w:rPr>
          <w:sz w:val="26"/>
          <w:szCs w:val="26"/>
        </w:rPr>
      </w:pPr>
      <w:r>
        <w:rPr>
          <w:sz w:val="26"/>
          <w:szCs w:val="26"/>
        </w:rPr>
        <w:t xml:space="preserve">2. Вопросы введения и использования указанных в </w:t>
      </w:r>
      <w:r>
        <w:fldChar w:fldCharType="begin"/>
      </w:r>
      <w:r>
        <w:instrText xml:space="preserve"> HYPERLINK "file:///G:\\д.%20Куркино.docx" \l "Par0" </w:instrText>
      </w:r>
      <w:r>
        <w:fldChar w:fldCharType="separate"/>
      </w:r>
      <w:r>
        <w:rPr>
          <w:rStyle w:val="14"/>
          <w:rFonts w:eastAsiaTheme="majorEastAsia"/>
          <w:sz w:val="26"/>
          <w:szCs w:val="26"/>
        </w:rPr>
        <w:t>части 1</w:t>
      </w:r>
      <w:r>
        <w:rPr>
          <w:rStyle w:val="14"/>
          <w:rFonts w:eastAsiaTheme="majorEastAsia"/>
          <w:sz w:val="26"/>
          <w:szCs w:val="26"/>
        </w:rPr>
        <w:fldChar w:fldCharType="end"/>
      </w:r>
      <w:r>
        <w:rPr>
          <w:sz w:val="26"/>
          <w:szCs w:val="26"/>
        </w:rPr>
        <w:t xml:space="preserve"> настоящей статьи разовых платежей граждан решаются на местном референдуме, а в случаях, предусмотренных пунктами </w:t>
      </w:r>
      <w:r>
        <w:fldChar w:fldCharType="begin"/>
      </w:r>
      <w:r>
        <w:instrText xml:space="preserve"> HYPERLINK "consultantplus://offline/ref=6230EAC75FA77917263B42965226AD094CF06738FAECFF0B26A2816DE27A35867C0AAE155EB5868CD330385EAD58A3667DCA866489B895F5l65DL" </w:instrText>
      </w:r>
      <w:r>
        <w:fldChar w:fldCharType="separate"/>
      </w:r>
      <w:r>
        <w:rPr>
          <w:rStyle w:val="14"/>
          <w:rFonts w:eastAsiaTheme="majorEastAsia"/>
          <w:sz w:val="26"/>
          <w:szCs w:val="26"/>
        </w:rPr>
        <w:t>4.1</w:t>
      </w:r>
      <w:r>
        <w:rPr>
          <w:rStyle w:val="14"/>
          <w:rFonts w:eastAsiaTheme="majorEastAsia"/>
          <w:sz w:val="26"/>
          <w:szCs w:val="26"/>
        </w:rPr>
        <w:fldChar w:fldCharType="end"/>
      </w:r>
      <w:r>
        <w:rPr>
          <w:sz w:val="26"/>
          <w:szCs w:val="26"/>
        </w:rPr>
        <w:t xml:space="preserve"> и </w:t>
      </w:r>
      <w:r>
        <w:fldChar w:fldCharType="begin"/>
      </w:r>
      <w:r>
        <w:instrText xml:space="preserve"> HYPERLINK "consultantplus://offline/ref=6230EAC75FA77917263B42965226AD094CF06738FAECFF0B26A2816DE27A35867C0AAE1D59B589D8877F3902EB05B06476CA846795lB59L" </w:instrText>
      </w:r>
      <w:r>
        <w:fldChar w:fldCharType="separate"/>
      </w:r>
      <w:r>
        <w:rPr>
          <w:rStyle w:val="14"/>
          <w:rFonts w:eastAsiaTheme="majorEastAsia"/>
          <w:sz w:val="26"/>
          <w:szCs w:val="26"/>
        </w:rPr>
        <w:t>4.3 части 1 статьи 25.1</w:t>
      </w:r>
      <w:r>
        <w:rPr>
          <w:rStyle w:val="14"/>
          <w:rFonts w:eastAsiaTheme="majorEastAsia"/>
          <w:sz w:val="26"/>
          <w:szCs w:val="26"/>
        </w:rPr>
        <w:fldChar w:fldCharType="end"/>
      </w:r>
      <w:r>
        <w:rPr>
          <w:sz w:val="26"/>
          <w:szCs w:val="26"/>
        </w:rPr>
        <w:t xml:space="preserve"> Федерального закона от 06.10.2003 № 131-ФЗ, на сходе граждан.».</w:t>
      </w:r>
    </w:p>
    <w:p>
      <w:pPr>
        <w:autoSpaceDE w:val="0"/>
        <w:autoSpaceDN w:val="0"/>
        <w:adjustRightInd w:val="0"/>
        <w:ind w:firstLine="539"/>
        <w:jc w:val="both"/>
        <w:rPr>
          <w:sz w:val="26"/>
          <w:szCs w:val="26"/>
        </w:rPr>
      </w:pPr>
    </w:p>
    <w:p>
      <w:pPr>
        <w:autoSpaceDE w:val="0"/>
        <w:autoSpaceDN w:val="0"/>
        <w:adjustRightInd w:val="0"/>
        <w:ind w:firstLine="539"/>
        <w:jc w:val="both"/>
        <w:rPr>
          <w:b/>
          <w:sz w:val="26"/>
          <w:szCs w:val="26"/>
        </w:rPr>
      </w:pPr>
      <w:r>
        <w:rPr>
          <w:b/>
          <w:sz w:val="26"/>
          <w:szCs w:val="26"/>
        </w:rPr>
        <w:t>12. Статью 57 изложить в следующей редакции:</w:t>
      </w:r>
    </w:p>
    <w:p>
      <w:pPr>
        <w:autoSpaceDE w:val="0"/>
        <w:autoSpaceDN w:val="0"/>
        <w:adjustRightInd w:val="0"/>
        <w:ind w:firstLine="540"/>
        <w:jc w:val="both"/>
        <w:rPr>
          <w:sz w:val="26"/>
          <w:szCs w:val="26"/>
        </w:rPr>
      </w:pPr>
      <w:r>
        <w:rPr>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r>
        <w:fldChar w:fldCharType="begin"/>
      </w:r>
      <w:r>
        <w:instrText xml:space="preserve"> HYPERLINK "consultantplus://offline/ref=71D6B309822F45B3D7582B745E69EDA2B4BC6CA43B0A15311AD61CB648B5DE240DE9B01589286AB3454405C325r779L" </w:instrText>
      </w:r>
      <w:r>
        <w:fldChar w:fldCharType="separate"/>
      </w:r>
      <w:r>
        <w:rPr>
          <w:rStyle w:val="14"/>
          <w:rFonts w:eastAsiaTheme="majorEastAsia"/>
          <w:sz w:val="26"/>
          <w:szCs w:val="26"/>
        </w:rPr>
        <w:t>кодекса</w:t>
      </w:r>
      <w:r>
        <w:rPr>
          <w:rStyle w:val="14"/>
          <w:rFonts w:eastAsiaTheme="majorEastAsia"/>
          <w:sz w:val="26"/>
          <w:szCs w:val="26"/>
        </w:rPr>
        <w:fldChar w:fldCharType="end"/>
      </w:r>
      <w:r>
        <w:rPr>
          <w:sz w:val="26"/>
          <w:szCs w:val="26"/>
        </w:rPr>
        <w:t xml:space="preserve"> Российской Федерации.</w:t>
      </w:r>
    </w:p>
    <w:p>
      <w:pPr>
        <w:autoSpaceDE w:val="0"/>
        <w:autoSpaceDN w:val="0"/>
        <w:adjustRightInd w:val="0"/>
        <w:ind w:firstLine="540"/>
        <w:jc w:val="both"/>
        <w:rPr>
          <w:sz w:val="26"/>
          <w:szCs w:val="26"/>
        </w:rPr>
      </w:pPr>
      <w:r>
        <w:rPr>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r>
        <w:fldChar w:fldCharType="begin"/>
      </w:r>
      <w:r>
        <w:instrText xml:space="preserve"> HYPERLINK "consultantplus://offline/ref=71D6B309822F45B3D7582B745E69EDA2B4BC6CA43B0A15311AD61CB648B5DE240DE9B01589286AB3454405C325r779L" </w:instrText>
      </w:r>
      <w:r>
        <w:fldChar w:fldCharType="separate"/>
      </w:r>
      <w:r>
        <w:rPr>
          <w:rStyle w:val="14"/>
          <w:rFonts w:eastAsiaTheme="majorEastAsia"/>
          <w:sz w:val="26"/>
          <w:szCs w:val="26"/>
        </w:rPr>
        <w:t>кодекса</w:t>
      </w:r>
      <w:r>
        <w:rPr>
          <w:rStyle w:val="14"/>
          <w:rFonts w:eastAsiaTheme="majorEastAsia"/>
          <w:sz w:val="26"/>
          <w:szCs w:val="26"/>
        </w:rPr>
        <w:fldChar w:fldCharType="end"/>
      </w:r>
      <w:r>
        <w:rPr>
          <w:sz w:val="26"/>
          <w:szCs w:val="26"/>
        </w:rPr>
        <w:t xml:space="preserve"> Российской Федерации.».</w:t>
      </w:r>
    </w:p>
    <w:p>
      <w:pPr>
        <w:autoSpaceDE w:val="0"/>
        <w:autoSpaceDN w:val="0"/>
        <w:adjustRightInd w:val="0"/>
        <w:ind w:firstLine="540"/>
        <w:jc w:val="both"/>
        <w:rPr>
          <w:sz w:val="26"/>
          <w:szCs w:val="26"/>
        </w:rPr>
      </w:pPr>
    </w:p>
    <w:p>
      <w:pPr>
        <w:autoSpaceDE w:val="0"/>
        <w:autoSpaceDN w:val="0"/>
        <w:adjustRightInd w:val="0"/>
        <w:ind w:firstLine="540"/>
        <w:jc w:val="both"/>
        <w:rPr>
          <w:b/>
          <w:sz w:val="26"/>
          <w:szCs w:val="26"/>
        </w:rPr>
      </w:pPr>
      <w:r>
        <w:rPr>
          <w:b/>
          <w:sz w:val="26"/>
          <w:szCs w:val="26"/>
        </w:rPr>
        <w:t>13.Статьи 60-63 признать утратившими силу.</w:t>
      </w:r>
    </w:p>
    <w:p>
      <w:pPr>
        <w:autoSpaceDE w:val="0"/>
        <w:autoSpaceDN w:val="0"/>
        <w:adjustRightInd w:val="0"/>
        <w:ind w:firstLine="540"/>
        <w:jc w:val="both"/>
        <w:rPr>
          <w:sz w:val="26"/>
          <w:szCs w:val="26"/>
        </w:rPr>
      </w:pPr>
    </w:p>
    <w:p>
      <w:pPr>
        <w:autoSpaceDE w:val="0"/>
        <w:autoSpaceDN w:val="0"/>
        <w:adjustRightInd w:val="0"/>
        <w:ind w:firstLine="539"/>
        <w:jc w:val="both"/>
        <w:rPr>
          <w:sz w:val="26"/>
          <w:szCs w:val="26"/>
        </w:rPr>
      </w:pPr>
    </w:p>
    <w:p>
      <w:pPr>
        <w:pStyle w:val="49"/>
        <w:ind w:firstLine="0"/>
        <w:outlineLvl w:val="0"/>
        <w:rPr>
          <w:rFonts w:ascii="Times New Roman" w:hAnsi="Times New Roman" w:cs="Times New Roman"/>
          <w:b/>
          <w:sz w:val="26"/>
          <w:szCs w:val="26"/>
        </w:rPr>
      </w:pPr>
    </w:p>
    <w:p>
      <w:pPr>
        <w:pStyle w:val="49"/>
        <w:ind w:firstLine="0"/>
        <w:outlineLvl w:val="0"/>
        <w:rPr>
          <w:rFonts w:ascii="Times New Roman" w:hAnsi="Times New Roman" w:cs="Times New Roman"/>
          <w:b/>
          <w:sz w:val="26"/>
          <w:szCs w:val="26"/>
        </w:rPr>
      </w:pPr>
    </w:p>
    <w:p>
      <w:pPr>
        <w:rPr>
          <w:sz w:val="26"/>
          <w:szCs w:val="26"/>
        </w:rPr>
      </w:pPr>
    </w:p>
    <w:p>
      <w:pPr>
        <w:rPr>
          <w:sz w:val="26"/>
          <w:szCs w:val="26"/>
        </w:rPr>
      </w:pPr>
    </w:p>
    <w:sectPr>
      <w:headerReference r:id="rId5" w:type="default"/>
      <w:footerReference r:id="rId6" w:type="default"/>
      <w:pgSz w:w="11906" w:h="16838"/>
      <w:pgMar w:top="567" w:right="849" w:bottom="851" w:left="1134" w:header="539" w:footer="108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CC"/>
    <w:family w:val="swiss"/>
    <w:pitch w:val="default"/>
    <w:sig w:usb0="E10002FF" w:usb1="4000ACFF" w:usb2="00000009" w:usb3="00000000" w:csb0="2000019F" w:csb1="00000000"/>
  </w:font>
  <w:font w:name="Courier New">
    <w:panose1 w:val="02070309020205020404"/>
    <w:charset w:val="CC"/>
    <w:family w:val="modern"/>
    <w:pitch w:val="default"/>
    <w:sig w:usb0="E0002AFF" w:usb1="C0007843" w:usb2="00000009" w:usb3="00000000" w:csb0="400001FF" w:csb1="FFFF0000"/>
  </w:font>
  <w:font w:name="Cambria">
    <w:panose1 w:val="02040503050406030204"/>
    <w:charset w:val="CC"/>
    <w:family w:val="roman"/>
    <w:pitch w:val="default"/>
    <w:sig w:usb0="E00002FF" w:usb1="400004FF" w:usb2="00000000" w:usb3="00000000" w:csb0="2000019F" w:csb1="00000000"/>
  </w:font>
  <w:font w:name="Arial">
    <w:panose1 w:val="020B0604020202020204"/>
    <w:charset w:val="CC"/>
    <w:family w:val="swiss"/>
    <w:pitch w:val="default"/>
    <w:sig w:usb0="E0002AFF" w:usb1="C0007843" w:usb2="00000009" w:usb3="00000000" w:csb0="400001FF" w:csb1="FFFF0000"/>
  </w:font>
  <w:font w:name="Arial Narrow">
    <w:panose1 w:val="020B0606020202030204"/>
    <w:charset w:val="CC"/>
    <w:family w:val="swiss"/>
    <w:pitch w:val="default"/>
    <w:sig w:usb0="00000287" w:usb1="00000800" w:usb2="00000000" w:usb3="00000000" w:csb0="2000009F" w:csb1="DFD70000"/>
  </w:font>
  <w:font w:name="Tahoma">
    <w:panose1 w:val="020B0604030504040204"/>
    <w:charset w:val="CC"/>
    <w:family w:val="swiss"/>
    <w:pitch w:val="default"/>
    <w:sig w:usb0="E1002EFF" w:usb1="C000605B" w:usb2="00000029" w:usb3="00000000" w:csb0="200101FF" w:csb1="20280000"/>
  </w:font>
  <w:font w:name="Calibri">
    <w:panose1 w:val="020F0502020204030204"/>
    <w:charset w:val="00"/>
    <w:family w:val="auto"/>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9429B"/>
    <w:multiLevelType w:val="multilevel"/>
    <w:tmpl w:val="4FB9429B"/>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865"/>
    <w:rsid w:val="00002053"/>
    <w:rsid w:val="00005278"/>
    <w:rsid w:val="000061B3"/>
    <w:rsid w:val="00020A6B"/>
    <w:rsid w:val="00027CA4"/>
    <w:rsid w:val="0003335E"/>
    <w:rsid w:val="00037563"/>
    <w:rsid w:val="00054529"/>
    <w:rsid w:val="000550B5"/>
    <w:rsid w:val="0008220B"/>
    <w:rsid w:val="00087712"/>
    <w:rsid w:val="000B207E"/>
    <w:rsid w:val="000B707C"/>
    <w:rsid w:val="000D6677"/>
    <w:rsid w:val="000D6DE8"/>
    <w:rsid w:val="000E614E"/>
    <w:rsid w:val="00106A2A"/>
    <w:rsid w:val="00116B88"/>
    <w:rsid w:val="00121778"/>
    <w:rsid w:val="00122E55"/>
    <w:rsid w:val="00126E56"/>
    <w:rsid w:val="00127DB6"/>
    <w:rsid w:val="00141D21"/>
    <w:rsid w:val="00165642"/>
    <w:rsid w:val="001A0A8B"/>
    <w:rsid w:val="001A175E"/>
    <w:rsid w:val="001A7E19"/>
    <w:rsid w:val="001B7EEE"/>
    <w:rsid w:val="001C480E"/>
    <w:rsid w:val="001C71E2"/>
    <w:rsid w:val="001E74F5"/>
    <w:rsid w:val="00223D67"/>
    <w:rsid w:val="002275BC"/>
    <w:rsid w:val="002677B1"/>
    <w:rsid w:val="002947EE"/>
    <w:rsid w:val="002A4AB0"/>
    <w:rsid w:val="002A7FBD"/>
    <w:rsid w:val="002B5A4C"/>
    <w:rsid w:val="002D7BEC"/>
    <w:rsid w:val="002E4084"/>
    <w:rsid w:val="002F5C99"/>
    <w:rsid w:val="0030572E"/>
    <w:rsid w:val="00305E84"/>
    <w:rsid w:val="00317AE5"/>
    <w:rsid w:val="00317F5F"/>
    <w:rsid w:val="003242F7"/>
    <w:rsid w:val="00335D6C"/>
    <w:rsid w:val="00341F73"/>
    <w:rsid w:val="00361E5C"/>
    <w:rsid w:val="00366F1B"/>
    <w:rsid w:val="003805B7"/>
    <w:rsid w:val="00381149"/>
    <w:rsid w:val="00390C75"/>
    <w:rsid w:val="00396AB6"/>
    <w:rsid w:val="003C0CA6"/>
    <w:rsid w:val="003D5507"/>
    <w:rsid w:val="003E6DA5"/>
    <w:rsid w:val="00425DAD"/>
    <w:rsid w:val="004264EA"/>
    <w:rsid w:val="004350A4"/>
    <w:rsid w:val="00436885"/>
    <w:rsid w:val="00441EF0"/>
    <w:rsid w:val="00442BFB"/>
    <w:rsid w:val="00455D28"/>
    <w:rsid w:val="00461824"/>
    <w:rsid w:val="00485F22"/>
    <w:rsid w:val="00487AA4"/>
    <w:rsid w:val="0049156B"/>
    <w:rsid w:val="00497D0B"/>
    <w:rsid w:val="004C534A"/>
    <w:rsid w:val="004C691A"/>
    <w:rsid w:val="004C79FF"/>
    <w:rsid w:val="004D381A"/>
    <w:rsid w:val="004E4C3E"/>
    <w:rsid w:val="004F795C"/>
    <w:rsid w:val="00505621"/>
    <w:rsid w:val="00515BA6"/>
    <w:rsid w:val="00521C8B"/>
    <w:rsid w:val="00530728"/>
    <w:rsid w:val="00543F49"/>
    <w:rsid w:val="00557DA0"/>
    <w:rsid w:val="00570B1E"/>
    <w:rsid w:val="00570D13"/>
    <w:rsid w:val="00571205"/>
    <w:rsid w:val="005720F9"/>
    <w:rsid w:val="00574E9A"/>
    <w:rsid w:val="00581665"/>
    <w:rsid w:val="00583667"/>
    <w:rsid w:val="005907D5"/>
    <w:rsid w:val="00595F61"/>
    <w:rsid w:val="0059709D"/>
    <w:rsid w:val="005A4FE9"/>
    <w:rsid w:val="005C319B"/>
    <w:rsid w:val="005C33AB"/>
    <w:rsid w:val="005C3DC6"/>
    <w:rsid w:val="005C70BF"/>
    <w:rsid w:val="005C7CB5"/>
    <w:rsid w:val="00602287"/>
    <w:rsid w:val="00605830"/>
    <w:rsid w:val="00615AB5"/>
    <w:rsid w:val="00623A4A"/>
    <w:rsid w:val="006248FC"/>
    <w:rsid w:val="006422AB"/>
    <w:rsid w:val="00644C4D"/>
    <w:rsid w:val="00647286"/>
    <w:rsid w:val="00663BBB"/>
    <w:rsid w:val="006660D3"/>
    <w:rsid w:val="00670D31"/>
    <w:rsid w:val="00682159"/>
    <w:rsid w:val="00685750"/>
    <w:rsid w:val="006911DC"/>
    <w:rsid w:val="00693569"/>
    <w:rsid w:val="00694226"/>
    <w:rsid w:val="0069562A"/>
    <w:rsid w:val="006A4193"/>
    <w:rsid w:val="006A6543"/>
    <w:rsid w:val="006B31B2"/>
    <w:rsid w:val="006B3787"/>
    <w:rsid w:val="006B3BE1"/>
    <w:rsid w:val="006B758C"/>
    <w:rsid w:val="006D424A"/>
    <w:rsid w:val="006D6C42"/>
    <w:rsid w:val="006F6F4D"/>
    <w:rsid w:val="0070110F"/>
    <w:rsid w:val="007128AF"/>
    <w:rsid w:val="00733BFF"/>
    <w:rsid w:val="00757146"/>
    <w:rsid w:val="00762B26"/>
    <w:rsid w:val="007674E9"/>
    <w:rsid w:val="00791415"/>
    <w:rsid w:val="00792809"/>
    <w:rsid w:val="007965E1"/>
    <w:rsid w:val="007A18EF"/>
    <w:rsid w:val="007C5123"/>
    <w:rsid w:val="007D5D94"/>
    <w:rsid w:val="007E4A50"/>
    <w:rsid w:val="007E58F9"/>
    <w:rsid w:val="00802C84"/>
    <w:rsid w:val="00815E62"/>
    <w:rsid w:val="00842FBE"/>
    <w:rsid w:val="00844DC5"/>
    <w:rsid w:val="00856E90"/>
    <w:rsid w:val="00856EE0"/>
    <w:rsid w:val="008755F3"/>
    <w:rsid w:val="0087572F"/>
    <w:rsid w:val="00896476"/>
    <w:rsid w:val="00897471"/>
    <w:rsid w:val="0089756C"/>
    <w:rsid w:val="008A4026"/>
    <w:rsid w:val="008B57D0"/>
    <w:rsid w:val="008D01F5"/>
    <w:rsid w:val="008D3EF2"/>
    <w:rsid w:val="00904525"/>
    <w:rsid w:val="00906925"/>
    <w:rsid w:val="00927087"/>
    <w:rsid w:val="009368E4"/>
    <w:rsid w:val="009375F5"/>
    <w:rsid w:val="00960D4F"/>
    <w:rsid w:val="00962F5F"/>
    <w:rsid w:val="00967088"/>
    <w:rsid w:val="00980A66"/>
    <w:rsid w:val="00987397"/>
    <w:rsid w:val="00990BEC"/>
    <w:rsid w:val="00991E04"/>
    <w:rsid w:val="009A3EFF"/>
    <w:rsid w:val="009B21FF"/>
    <w:rsid w:val="009B5850"/>
    <w:rsid w:val="009B7EC6"/>
    <w:rsid w:val="009C1E40"/>
    <w:rsid w:val="009C6040"/>
    <w:rsid w:val="009C7E68"/>
    <w:rsid w:val="009D0FEA"/>
    <w:rsid w:val="009D5736"/>
    <w:rsid w:val="009E15A9"/>
    <w:rsid w:val="009E4427"/>
    <w:rsid w:val="009E4667"/>
    <w:rsid w:val="009F65E5"/>
    <w:rsid w:val="00A02B53"/>
    <w:rsid w:val="00A12838"/>
    <w:rsid w:val="00A3748D"/>
    <w:rsid w:val="00A375EC"/>
    <w:rsid w:val="00A41DE5"/>
    <w:rsid w:val="00A55488"/>
    <w:rsid w:val="00A62C0E"/>
    <w:rsid w:val="00A63636"/>
    <w:rsid w:val="00A66B99"/>
    <w:rsid w:val="00A915E8"/>
    <w:rsid w:val="00AA5F91"/>
    <w:rsid w:val="00AA6560"/>
    <w:rsid w:val="00AC7C81"/>
    <w:rsid w:val="00AE15CA"/>
    <w:rsid w:val="00AF50EB"/>
    <w:rsid w:val="00B059D6"/>
    <w:rsid w:val="00B11034"/>
    <w:rsid w:val="00B16CF1"/>
    <w:rsid w:val="00B32307"/>
    <w:rsid w:val="00B62257"/>
    <w:rsid w:val="00B65981"/>
    <w:rsid w:val="00B74D08"/>
    <w:rsid w:val="00B81420"/>
    <w:rsid w:val="00B8183D"/>
    <w:rsid w:val="00B84DEA"/>
    <w:rsid w:val="00BA4090"/>
    <w:rsid w:val="00BA7865"/>
    <w:rsid w:val="00BB6AFF"/>
    <w:rsid w:val="00BC041A"/>
    <w:rsid w:val="00BC0495"/>
    <w:rsid w:val="00BE3802"/>
    <w:rsid w:val="00BE608E"/>
    <w:rsid w:val="00BF1DDE"/>
    <w:rsid w:val="00BF3216"/>
    <w:rsid w:val="00C064B6"/>
    <w:rsid w:val="00C25680"/>
    <w:rsid w:val="00C25DC3"/>
    <w:rsid w:val="00C2646F"/>
    <w:rsid w:val="00C53BFC"/>
    <w:rsid w:val="00C65C1A"/>
    <w:rsid w:val="00C72894"/>
    <w:rsid w:val="00C768FB"/>
    <w:rsid w:val="00C80D24"/>
    <w:rsid w:val="00C814FC"/>
    <w:rsid w:val="00C92533"/>
    <w:rsid w:val="00CB1EC8"/>
    <w:rsid w:val="00CB4FAE"/>
    <w:rsid w:val="00CC33E7"/>
    <w:rsid w:val="00CF52F8"/>
    <w:rsid w:val="00D00474"/>
    <w:rsid w:val="00D10EC1"/>
    <w:rsid w:val="00D20BD6"/>
    <w:rsid w:val="00D33B2E"/>
    <w:rsid w:val="00D346DF"/>
    <w:rsid w:val="00D474CC"/>
    <w:rsid w:val="00D61679"/>
    <w:rsid w:val="00D636AD"/>
    <w:rsid w:val="00D6505B"/>
    <w:rsid w:val="00D737FC"/>
    <w:rsid w:val="00D86326"/>
    <w:rsid w:val="00D90156"/>
    <w:rsid w:val="00D90A4B"/>
    <w:rsid w:val="00DA296A"/>
    <w:rsid w:val="00DB4934"/>
    <w:rsid w:val="00DC1AFB"/>
    <w:rsid w:val="00DC4448"/>
    <w:rsid w:val="00DD3BE5"/>
    <w:rsid w:val="00DE18D4"/>
    <w:rsid w:val="00DE2178"/>
    <w:rsid w:val="00DE3FAA"/>
    <w:rsid w:val="00DF4973"/>
    <w:rsid w:val="00E033D7"/>
    <w:rsid w:val="00E0414F"/>
    <w:rsid w:val="00E05897"/>
    <w:rsid w:val="00E10557"/>
    <w:rsid w:val="00E329A7"/>
    <w:rsid w:val="00E46D78"/>
    <w:rsid w:val="00E54E08"/>
    <w:rsid w:val="00E70D68"/>
    <w:rsid w:val="00E82F3C"/>
    <w:rsid w:val="00E92219"/>
    <w:rsid w:val="00EA137A"/>
    <w:rsid w:val="00EA240D"/>
    <w:rsid w:val="00EA3DD0"/>
    <w:rsid w:val="00EC2C68"/>
    <w:rsid w:val="00EC2FBA"/>
    <w:rsid w:val="00ED0345"/>
    <w:rsid w:val="00EF0AB3"/>
    <w:rsid w:val="00F02722"/>
    <w:rsid w:val="00F10E08"/>
    <w:rsid w:val="00F13AFE"/>
    <w:rsid w:val="00F204E4"/>
    <w:rsid w:val="00F251DB"/>
    <w:rsid w:val="00F33CA0"/>
    <w:rsid w:val="00F36950"/>
    <w:rsid w:val="00F455E8"/>
    <w:rsid w:val="00F4680B"/>
    <w:rsid w:val="00F55572"/>
    <w:rsid w:val="00F74969"/>
    <w:rsid w:val="00F8778E"/>
    <w:rsid w:val="00F964AD"/>
    <w:rsid w:val="00FB40DD"/>
    <w:rsid w:val="00FC122E"/>
    <w:rsid w:val="00FD6169"/>
    <w:rsid w:val="00FF5715"/>
    <w:rsid w:val="2775687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24"/>
    <w:qFormat/>
    <w:uiPriority w:val="9"/>
    <w:pPr>
      <w:keepNext/>
      <w:keepLines/>
      <w:widowControl w:val="0"/>
      <w:autoSpaceDE w:val="0"/>
      <w:autoSpaceDN w:val="0"/>
      <w:adjustRightInd w:val="0"/>
      <w:spacing w:before="480"/>
      <w:outlineLvl w:val="0"/>
    </w:pPr>
    <w:rPr>
      <w:rFonts w:asciiTheme="majorHAnsi" w:hAnsiTheme="majorHAnsi" w:eastAsiaTheme="majorEastAsia" w:cstheme="majorBidi"/>
      <w:b/>
      <w:bCs/>
      <w:color w:val="376092" w:themeColor="accent1" w:themeShade="BF"/>
      <w:sz w:val="28"/>
      <w:szCs w:val="28"/>
      <w:lang w:eastAsia="en-US"/>
    </w:rPr>
  </w:style>
  <w:style w:type="paragraph" w:styleId="3">
    <w:name w:val="heading 2"/>
    <w:basedOn w:val="1"/>
    <w:next w:val="1"/>
    <w:link w:val="25"/>
    <w:semiHidden/>
    <w:unhideWhenUsed/>
    <w:qFormat/>
    <w:uiPriority w:val="9"/>
    <w:pPr>
      <w:keepNext/>
      <w:keepLines/>
      <w:widowControl w:val="0"/>
      <w:autoSpaceDE w:val="0"/>
      <w:autoSpaceDN w:val="0"/>
      <w:adjustRightInd w:val="0"/>
      <w:spacing w:before="200"/>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6"/>
    <w:semiHidden/>
    <w:unhideWhenUsed/>
    <w:qFormat/>
    <w:uiPriority w:val="9"/>
    <w:pPr>
      <w:keepNext/>
      <w:keepLines/>
      <w:widowControl w:val="0"/>
      <w:autoSpaceDE w:val="0"/>
      <w:autoSpaceDN w:val="0"/>
      <w:adjustRightInd w:val="0"/>
      <w:spacing w:before="200"/>
      <w:outlineLvl w:val="2"/>
    </w:pPr>
    <w:rPr>
      <w:rFonts w:asciiTheme="majorHAnsi" w:hAnsiTheme="majorHAnsi" w:eastAsiaTheme="majorEastAsia" w:cstheme="majorBidi"/>
      <w:b/>
      <w:bCs/>
      <w:color w:val="4F81BD" w:themeColor="accent1"/>
      <w:lang w:eastAsia="en-US"/>
      <w14:textFill>
        <w14:solidFill>
          <w14:schemeClr w14:val="accent1"/>
        </w14:solidFill>
      </w14:textFill>
    </w:rPr>
  </w:style>
  <w:style w:type="paragraph" w:styleId="5">
    <w:name w:val="heading 4"/>
    <w:basedOn w:val="1"/>
    <w:next w:val="1"/>
    <w:link w:val="27"/>
    <w:semiHidden/>
    <w:unhideWhenUsed/>
    <w:qFormat/>
    <w:uiPriority w:val="9"/>
    <w:pPr>
      <w:keepNext/>
      <w:keepLines/>
      <w:widowControl w:val="0"/>
      <w:autoSpaceDE w:val="0"/>
      <w:autoSpaceDN w:val="0"/>
      <w:adjustRightInd w:val="0"/>
      <w:spacing w:before="200"/>
      <w:outlineLvl w:val="3"/>
    </w:pPr>
    <w:rPr>
      <w:rFonts w:asciiTheme="majorHAnsi" w:hAnsiTheme="majorHAnsi" w:eastAsiaTheme="majorEastAsia" w:cstheme="majorBidi"/>
      <w:b/>
      <w:bCs/>
      <w:i/>
      <w:iCs/>
      <w:color w:val="4F81BD" w:themeColor="accent1"/>
      <w:lang w:eastAsia="en-US"/>
      <w14:textFill>
        <w14:solidFill>
          <w14:schemeClr w14:val="accent1"/>
        </w14:solidFill>
      </w14:textFill>
    </w:rPr>
  </w:style>
  <w:style w:type="paragraph" w:styleId="6">
    <w:name w:val="heading 5"/>
    <w:basedOn w:val="1"/>
    <w:next w:val="1"/>
    <w:link w:val="28"/>
    <w:semiHidden/>
    <w:unhideWhenUsed/>
    <w:qFormat/>
    <w:uiPriority w:val="9"/>
    <w:pPr>
      <w:keepNext/>
      <w:keepLines/>
      <w:widowControl w:val="0"/>
      <w:autoSpaceDE w:val="0"/>
      <w:autoSpaceDN w:val="0"/>
      <w:adjustRightInd w:val="0"/>
      <w:spacing w:before="200"/>
      <w:outlineLvl w:val="4"/>
    </w:pPr>
    <w:rPr>
      <w:rFonts w:asciiTheme="majorHAnsi" w:hAnsiTheme="majorHAnsi" w:eastAsiaTheme="majorEastAsia" w:cstheme="majorBidi"/>
      <w:color w:val="254061" w:themeColor="accent1" w:themeShade="80"/>
      <w:lang w:eastAsia="en-US"/>
    </w:rPr>
  </w:style>
  <w:style w:type="paragraph" w:styleId="7">
    <w:name w:val="heading 6"/>
    <w:basedOn w:val="1"/>
    <w:next w:val="1"/>
    <w:link w:val="29"/>
    <w:semiHidden/>
    <w:unhideWhenUsed/>
    <w:qFormat/>
    <w:uiPriority w:val="9"/>
    <w:pPr>
      <w:keepNext/>
      <w:keepLines/>
      <w:widowControl w:val="0"/>
      <w:autoSpaceDE w:val="0"/>
      <w:autoSpaceDN w:val="0"/>
      <w:adjustRightInd w:val="0"/>
      <w:spacing w:before="200"/>
      <w:outlineLvl w:val="5"/>
    </w:pPr>
    <w:rPr>
      <w:rFonts w:asciiTheme="majorHAnsi" w:hAnsiTheme="majorHAnsi" w:eastAsiaTheme="majorEastAsia" w:cstheme="majorBidi"/>
      <w:i/>
      <w:iCs/>
      <w:color w:val="254061" w:themeColor="accent1" w:themeShade="80"/>
      <w:lang w:eastAsia="en-US"/>
    </w:rPr>
  </w:style>
  <w:style w:type="paragraph" w:styleId="8">
    <w:name w:val="heading 7"/>
    <w:basedOn w:val="1"/>
    <w:next w:val="1"/>
    <w:link w:val="30"/>
    <w:semiHidden/>
    <w:unhideWhenUsed/>
    <w:qFormat/>
    <w:uiPriority w:val="9"/>
    <w:pPr>
      <w:keepNext/>
      <w:keepLines/>
      <w:widowControl w:val="0"/>
      <w:autoSpaceDE w:val="0"/>
      <w:autoSpaceDN w:val="0"/>
      <w:adjustRightInd w:val="0"/>
      <w:spacing w:before="200"/>
      <w:outlineLvl w:val="6"/>
    </w:pPr>
    <w:rPr>
      <w:rFonts w:asciiTheme="majorHAnsi" w:hAnsiTheme="majorHAnsi" w:eastAsiaTheme="majorEastAsia" w:cstheme="majorBidi"/>
      <w:i/>
      <w:iCs/>
      <w:color w:val="404040" w:themeColor="text1" w:themeTint="BF"/>
      <w:lang w:eastAsia="en-US"/>
      <w14:textFill>
        <w14:solidFill>
          <w14:schemeClr w14:val="tx1">
            <w14:lumMod w14:val="75000"/>
            <w14:lumOff w14:val="25000"/>
          </w14:schemeClr>
        </w14:solidFill>
      </w14:textFill>
    </w:rPr>
  </w:style>
  <w:style w:type="paragraph" w:styleId="9">
    <w:name w:val="heading 8"/>
    <w:basedOn w:val="1"/>
    <w:next w:val="1"/>
    <w:link w:val="31"/>
    <w:semiHidden/>
    <w:unhideWhenUsed/>
    <w:qFormat/>
    <w:uiPriority w:val="9"/>
    <w:pPr>
      <w:keepNext/>
      <w:keepLines/>
      <w:widowControl w:val="0"/>
      <w:autoSpaceDE w:val="0"/>
      <w:autoSpaceDN w:val="0"/>
      <w:adjustRightInd w:val="0"/>
      <w:spacing w:before="200"/>
      <w:outlineLvl w:val="7"/>
    </w:pPr>
    <w:rPr>
      <w:rFonts w:asciiTheme="majorHAnsi" w:hAnsiTheme="majorHAnsi" w:eastAsiaTheme="majorEastAsia" w:cstheme="majorBidi"/>
      <w:color w:val="404040" w:themeColor="text1" w:themeTint="BF"/>
      <w:sz w:val="20"/>
      <w:szCs w:val="20"/>
      <w:lang w:eastAsia="en-US"/>
      <w14:textFill>
        <w14:solidFill>
          <w14:schemeClr w14:val="tx1">
            <w14:lumMod w14:val="75000"/>
            <w14:lumOff w14:val="25000"/>
          </w14:schemeClr>
        </w14:solidFill>
      </w14:textFill>
    </w:rPr>
  </w:style>
  <w:style w:type="paragraph" w:styleId="10">
    <w:name w:val="heading 9"/>
    <w:basedOn w:val="1"/>
    <w:next w:val="1"/>
    <w:link w:val="32"/>
    <w:semiHidden/>
    <w:unhideWhenUsed/>
    <w:qFormat/>
    <w:uiPriority w:val="9"/>
    <w:pPr>
      <w:keepNext/>
      <w:keepLines/>
      <w:widowControl w:val="0"/>
      <w:autoSpaceDE w:val="0"/>
      <w:autoSpaceDN w:val="0"/>
      <w:adjustRightInd w:val="0"/>
      <w:spacing w:before="200"/>
      <w:outlineLvl w:val="8"/>
    </w:pPr>
    <w:rPr>
      <w:rFonts w:asciiTheme="majorHAnsi" w:hAnsiTheme="majorHAnsi" w:eastAsiaTheme="majorEastAsia" w:cstheme="majorBidi"/>
      <w:i/>
      <w:iCs/>
      <w:color w:val="404040" w:themeColor="text1" w:themeTint="BF"/>
      <w:sz w:val="20"/>
      <w:szCs w:val="20"/>
      <w:lang w:eastAsia="en-US"/>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basedOn w:val="11"/>
    <w:qFormat/>
    <w:uiPriority w:val="20"/>
    <w:rPr>
      <w:i/>
      <w:iCs/>
    </w:rPr>
  </w:style>
  <w:style w:type="character" w:styleId="14">
    <w:name w:val="Hyperlink"/>
    <w:uiPriority w:val="0"/>
    <w:rPr>
      <w:color w:val="0000FF"/>
      <w:u w:val="none"/>
    </w:rPr>
  </w:style>
  <w:style w:type="character" w:styleId="15">
    <w:name w:val="Strong"/>
    <w:basedOn w:val="11"/>
    <w:qFormat/>
    <w:uiPriority w:val="22"/>
    <w:rPr>
      <w:b/>
      <w:bCs/>
    </w:rPr>
  </w:style>
  <w:style w:type="paragraph" w:styleId="16">
    <w:name w:val="Balloon Text"/>
    <w:basedOn w:val="1"/>
    <w:link w:val="52"/>
    <w:semiHidden/>
    <w:unhideWhenUsed/>
    <w:uiPriority w:val="99"/>
    <w:rPr>
      <w:rFonts w:ascii="Tahoma" w:hAnsi="Tahoma" w:cs="Tahoma"/>
      <w:sz w:val="16"/>
      <w:szCs w:val="16"/>
    </w:rPr>
  </w:style>
  <w:style w:type="paragraph" w:styleId="17">
    <w:name w:val="caption"/>
    <w:basedOn w:val="1"/>
    <w:next w:val="1"/>
    <w:semiHidden/>
    <w:unhideWhenUsed/>
    <w:qFormat/>
    <w:uiPriority w:val="35"/>
    <w:pPr>
      <w:widowControl w:val="0"/>
      <w:autoSpaceDE w:val="0"/>
      <w:autoSpaceDN w:val="0"/>
      <w:adjustRightInd w:val="0"/>
      <w:spacing w:after="200"/>
    </w:pPr>
    <w:rPr>
      <w:rFonts w:ascii="Courier New" w:hAnsi="Courier New" w:cs="Courier New" w:eastAsiaTheme="minorHAnsi"/>
      <w:b/>
      <w:bCs/>
      <w:color w:val="4F81BD" w:themeColor="accent1"/>
      <w:sz w:val="18"/>
      <w:szCs w:val="18"/>
      <w:lang w:eastAsia="en-US"/>
      <w14:textFill>
        <w14:solidFill>
          <w14:schemeClr w14:val="accent1"/>
        </w14:solidFill>
      </w14:textFill>
    </w:rPr>
  </w:style>
  <w:style w:type="paragraph" w:styleId="18">
    <w:name w:val="header"/>
    <w:basedOn w:val="1"/>
    <w:link w:val="47"/>
    <w:uiPriority w:val="0"/>
    <w:pPr>
      <w:tabs>
        <w:tab w:val="center" w:pos="4677"/>
        <w:tab w:val="right" w:pos="9355"/>
      </w:tabs>
    </w:pPr>
  </w:style>
  <w:style w:type="paragraph" w:styleId="19">
    <w:name w:val="Title"/>
    <w:basedOn w:val="1"/>
    <w:next w:val="1"/>
    <w:link w:val="33"/>
    <w:qFormat/>
    <w:uiPriority w:val="10"/>
    <w:pPr>
      <w:widowControl w:val="0"/>
      <w:pBdr>
        <w:bottom w:val="single" w:color="4F81BD" w:themeColor="accent1" w:sz="8" w:space="4"/>
      </w:pBdr>
      <w:autoSpaceDE w:val="0"/>
      <w:autoSpaceDN w:val="0"/>
      <w:adjustRightInd w:val="0"/>
      <w:spacing w:after="300"/>
      <w:contextualSpacing/>
    </w:pPr>
    <w:rPr>
      <w:rFonts w:asciiTheme="majorHAnsi" w:hAnsiTheme="majorHAnsi" w:eastAsiaTheme="majorEastAsia" w:cstheme="majorBidi"/>
      <w:color w:val="17375E" w:themeColor="text2" w:themeShade="BF"/>
      <w:spacing w:val="5"/>
      <w:kern w:val="28"/>
      <w:sz w:val="52"/>
      <w:szCs w:val="52"/>
      <w:lang w:eastAsia="en-US"/>
    </w:rPr>
  </w:style>
  <w:style w:type="paragraph" w:styleId="20">
    <w:name w:val="footer"/>
    <w:basedOn w:val="1"/>
    <w:link w:val="48"/>
    <w:uiPriority w:val="0"/>
    <w:pPr>
      <w:tabs>
        <w:tab w:val="center" w:pos="4677"/>
        <w:tab w:val="right" w:pos="9355"/>
      </w:tabs>
    </w:pPr>
  </w:style>
  <w:style w:type="paragraph" w:styleId="21">
    <w:name w:val="Normal (Web)"/>
    <w:basedOn w:val="1"/>
    <w:qFormat/>
    <w:uiPriority w:val="99"/>
    <w:pPr>
      <w:spacing w:before="100" w:beforeAutospacing="1" w:after="100" w:afterAutospacing="1"/>
    </w:pPr>
  </w:style>
  <w:style w:type="paragraph" w:styleId="22">
    <w:name w:val="Subtitle"/>
    <w:basedOn w:val="1"/>
    <w:next w:val="1"/>
    <w:link w:val="34"/>
    <w:qFormat/>
    <w:uiPriority w:val="11"/>
    <w:pPr>
      <w:widowControl w:val="0"/>
      <w:autoSpaceDE w:val="0"/>
      <w:autoSpaceDN w:val="0"/>
      <w:adjustRightInd w:val="0"/>
    </w:pPr>
    <w:rPr>
      <w:rFonts w:asciiTheme="majorHAnsi" w:hAnsiTheme="majorHAnsi" w:eastAsiaTheme="majorEastAsia" w:cstheme="majorBidi"/>
      <w:i/>
      <w:iCs/>
      <w:color w:val="4F81BD" w:themeColor="accent1"/>
      <w:spacing w:val="15"/>
      <w:lang w:eastAsia="en-US"/>
      <w14:textFill>
        <w14:solidFill>
          <w14:schemeClr w14:val="accent1"/>
        </w14:solidFill>
      </w14:textFill>
    </w:rPr>
  </w:style>
  <w:style w:type="table" w:styleId="23">
    <w:name w:val="Table Grid"/>
    <w:basedOn w:val="1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Заголовок 1 Знак"/>
    <w:basedOn w:val="11"/>
    <w:link w:val="2"/>
    <w:uiPriority w:val="9"/>
    <w:rPr>
      <w:rFonts w:asciiTheme="majorHAnsi" w:hAnsiTheme="majorHAnsi" w:eastAsiaTheme="majorEastAsia" w:cstheme="majorBidi"/>
      <w:b/>
      <w:bCs/>
      <w:color w:val="376092" w:themeColor="accent1" w:themeShade="BF"/>
      <w:sz w:val="28"/>
      <w:szCs w:val="28"/>
    </w:rPr>
  </w:style>
  <w:style w:type="character" w:customStyle="1" w:styleId="25">
    <w:name w:val="Заголовок 2 Знак"/>
    <w:basedOn w:val="11"/>
    <w:link w:val="3"/>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6">
    <w:name w:val="Заголовок 3 Знак"/>
    <w:basedOn w:val="11"/>
    <w:link w:val="4"/>
    <w:semiHidden/>
    <w:uiPriority w:val="9"/>
    <w:rPr>
      <w:rFonts w:asciiTheme="majorHAnsi" w:hAnsiTheme="majorHAnsi" w:eastAsiaTheme="majorEastAsia" w:cstheme="majorBidi"/>
      <w:b/>
      <w:bCs/>
      <w:color w:val="4F81BD" w:themeColor="accent1"/>
      <w:sz w:val="24"/>
      <w:szCs w:val="24"/>
      <w14:textFill>
        <w14:solidFill>
          <w14:schemeClr w14:val="accent1"/>
        </w14:solidFill>
      </w14:textFill>
    </w:rPr>
  </w:style>
  <w:style w:type="character" w:customStyle="1" w:styleId="27">
    <w:name w:val="Заголовок 4 Знак"/>
    <w:basedOn w:val="11"/>
    <w:link w:val="5"/>
    <w:semiHidden/>
    <w:uiPriority w:val="9"/>
    <w:rPr>
      <w:rFonts w:asciiTheme="majorHAnsi" w:hAnsiTheme="majorHAnsi" w:eastAsiaTheme="majorEastAsia" w:cstheme="majorBidi"/>
      <w:b/>
      <w:bCs/>
      <w:i/>
      <w:iCs/>
      <w:color w:val="4F81BD" w:themeColor="accent1"/>
      <w:sz w:val="24"/>
      <w:szCs w:val="24"/>
      <w14:textFill>
        <w14:solidFill>
          <w14:schemeClr w14:val="accent1"/>
        </w14:solidFill>
      </w14:textFill>
    </w:rPr>
  </w:style>
  <w:style w:type="character" w:customStyle="1" w:styleId="28">
    <w:name w:val="Заголовок 5 Знак"/>
    <w:basedOn w:val="11"/>
    <w:link w:val="6"/>
    <w:semiHidden/>
    <w:uiPriority w:val="9"/>
    <w:rPr>
      <w:rFonts w:asciiTheme="majorHAnsi" w:hAnsiTheme="majorHAnsi" w:eastAsiaTheme="majorEastAsia" w:cstheme="majorBidi"/>
      <w:color w:val="254061" w:themeColor="accent1" w:themeShade="80"/>
      <w:sz w:val="24"/>
      <w:szCs w:val="24"/>
    </w:rPr>
  </w:style>
  <w:style w:type="character" w:customStyle="1" w:styleId="29">
    <w:name w:val="Заголовок 6 Знак"/>
    <w:basedOn w:val="11"/>
    <w:link w:val="7"/>
    <w:semiHidden/>
    <w:uiPriority w:val="9"/>
    <w:rPr>
      <w:rFonts w:asciiTheme="majorHAnsi" w:hAnsiTheme="majorHAnsi" w:eastAsiaTheme="majorEastAsia" w:cstheme="majorBidi"/>
      <w:i/>
      <w:iCs/>
      <w:color w:val="254061" w:themeColor="accent1" w:themeShade="80"/>
      <w:sz w:val="24"/>
      <w:szCs w:val="24"/>
    </w:rPr>
  </w:style>
  <w:style w:type="character" w:customStyle="1" w:styleId="30">
    <w:name w:val="Заголовок 7 Знак"/>
    <w:basedOn w:val="11"/>
    <w:link w:val="8"/>
    <w:semiHidden/>
    <w:uiPriority w:val="9"/>
    <w:rPr>
      <w:rFonts w:asciiTheme="majorHAnsi" w:hAnsiTheme="majorHAnsi" w:eastAsiaTheme="majorEastAsia" w:cstheme="majorBidi"/>
      <w:i/>
      <w:iCs/>
      <w:color w:val="404040" w:themeColor="text1" w:themeTint="BF"/>
      <w:sz w:val="24"/>
      <w:szCs w:val="24"/>
      <w14:textFill>
        <w14:solidFill>
          <w14:schemeClr w14:val="tx1">
            <w14:lumMod w14:val="75000"/>
            <w14:lumOff w14:val="25000"/>
          </w14:schemeClr>
        </w14:solidFill>
      </w14:textFill>
    </w:rPr>
  </w:style>
  <w:style w:type="character" w:customStyle="1" w:styleId="31">
    <w:name w:val="Заголовок 8 Знак"/>
    <w:basedOn w:val="11"/>
    <w:link w:val="9"/>
    <w:semiHidden/>
    <w:uiPriority w:val="9"/>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character" w:customStyle="1" w:styleId="32">
    <w:name w:val="Заголовок 9 Знак"/>
    <w:basedOn w:val="11"/>
    <w:link w:val="10"/>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3">
    <w:name w:val="Название Знак"/>
    <w:basedOn w:val="11"/>
    <w:link w:val="1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4">
    <w:name w:val="Подзаголовок Знак"/>
    <w:basedOn w:val="11"/>
    <w:link w:val="22"/>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35">
    <w:name w:val="No Spacing"/>
    <w:qFormat/>
    <w:uiPriority w:val="1"/>
    <w:pPr>
      <w:widowControl w:val="0"/>
      <w:autoSpaceDE w:val="0"/>
      <w:autoSpaceDN w:val="0"/>
      <w:adjustRightInd w:val="0"/>
      <w:spacing w:after="0" w:line="240" w:lineRule="auto"/>
    </w:pPr>
    <w:rPr>
      <w:rFonts w:ascii="Courier New" w:hAnsi="Courier New" w:cs="Courier New" w:eastAsiaTheme="minorHAnsi"/>
      <w:sz w:val="24"/>
      <w:szCs w:val="24"/>
      <w:lang w:val="ru-RU" w:eastAsia="en-US" w:bidi="ar-SA"/>
    </w:rPr>
  </w:style>
  <w:style w:type="paragraph" w:styleId="36">
    <w:name w:val="List Paragraph"/>
    <w:basedOn w:val="1"/>
    <w:qFormat/>
    <w:uiPriority w:val="34"/>
    <w:pPr>
      <w:widowControl w:val="0"/>
      <w:autoSpaceDE w:val="0"/>
      <w:autoSpaceDN w:val="0"/>
      <w:adjustRightInd w:val="0"/>
      <w:ind w:left="720"/>
      <w:contextualSpacing/>
    </w:pPr>
    <w:rPr>
      <w:rFonts w:ascii="Courier New" w:hAnsi="Courier New" w:cs="Courier New" w:eastAsiaTheme="minorHAnsi"/>
      <w:lang w:eastAsia="en-US"/>
    </w:rPr>
  </w:style>
  <w:style w:type="paragraph" w:styleId="37">
    <w:name w:val="Quote"/>
    <w:basedOn w:val="1"/>
    <w:next w:val="1"/>
    <w:link w:val="38"/>
    <w:qFormat/>
    <w:uiPriority w:val="29"/>
    <w:pPr>
      <w:widowControl w:val="0"/>
      <w:autoSpaceDE w:val="0"/>
      <w:autoSpaceDN w:val="0"/>
      <w:adjustRightInd w:val="0"/>
    </w:pPr>
    <w:rPr>
      <w:rFonts w:ascii="Courier New" w:hAnsi="Courier New" w:cs="Courier New" w:eastAsiaTheme="minorHAnsi"/>
      <w:i/>
      <w:iCs/>
      <w:color w:val="000000" w:themeColor="text1"/>
      <w:lang w:eastAsia="en-US"/>
      <w14:textFill>
        <w14:solidFill>
          <w14:schemeClr w14:val="tx1"/>
        </w14:solidFill>
      </w14:textFill>
    </w:rPr>
  </w:style>
  <w:style w:type="character" w:customStyle="1" w:styleId="38">
    <w:name w:val="Цитата 2 Знак"/>
    <w:basedOn w:val="11"/>
    <w:link w:val="37"/>
    <w:uiPriority w:val="29"/>
    <w:rPr>
      <w:rFonts w:hAnsi="Courier New" w:cs="Courier New"/>
      <w:i/>
      <w:iCs/>
      <w:color w:val="000000" w:themeColor="text1"/>
      <w:sz w:val="24"/>
      <w:szCs w:val="24"/>
      <w14:textFill>
        <w14:solidFill>
          <w14:schemeClr w14:val="tx1"/>
        </w14:solidFill>
      </w14:textFill>
    </w:rPr>
  </w:style>
  <w:style w:type="paragraph" w:styleId="39">
    <w:name w:val="Intense Quote"/>
    <w:basedOn w:val="1"/>
    <w:next w:val="1"/>
    <w:link w:val="40"/>
    <w:qFormat/>
    <w:uiPriority w:val="30"/>
    <w:pPr>
      <w:widowControl w:val="0"/>
      <w:pBdr>
        <w:bottom w:val="single" w:color="4F81BD" w:themeColor="accent1" w:sz="4" w:space="4"/>
      </w:pBdr>
      <w:autoSpaceDE w:val="0"/>
      <w:autoSpaceDN w:val="0"/>
      <w:adjustRightInd w:val="0"/>
      <w:spacing w:before="200" w:after="280"/>
      <w:ind w:left="936" w:right="936"/>
    </w:pPr>
    <w:rPr>
      <w:rFonts w:ascii="Courier New" w:hAnsi="Courier New" w:cs="Courier New" w:eastAsiaTheme="minorHAnsi"/>
      <w:b/>
      <w:bCs/>
      <w:i/>
      <w:iCs/>
      <w:color w:val="4F81BD" w:themeColor="accent1"/>
      <w:lang w:eastAsia="en-US"/>
      <w14:textFill>
        <w14:solidFill>
          <w14:schemeClr w14:val="accent1"/>
        </w14:solidFill>
      </w14:textFill>
    </w:rPr>
  </w:style>
  <w:style w:type="character" w:customStyle="1" w:styleId="40">
    <w:name w:val="Выделенная цитата Знак"/>
    <w:basedOn w:val="11"/>
    <w:link w:val="39"/>
    <w:uiPriority w:val="30"/>
    <w:rPr>
      <w:rFonts w:hAnsi="Courier New" w:cs="Courier New"/>
      <w:b/>
      <w:bCs/>
      <w:i/>
      <w:iCs/>
      <w:color w:val="4F81BD" w:themeColor="accent1"/>
      <w:sz w:val="24"/>
      <w:szCs w:val="24"/>
      <w14:textFill>
        <w14:solidFill>
          <w14:schemeClr w14:val="accent1"/>
        </w14:solidFill>
      </w14:textFill>
    </w:rPr>
  </w:style>
  <w:style w:type="character" w:customStyle="1" w:styleId="41">
    <w:name w:val="Subtle Emphasis"/>
    <w:basedOn w:val="11"/>
    <w:qFormat/>
    <w:uiPriority w:val="19"/>
    <w:rPr>
      <w:i/>
      <w:iCs/>
      <w:color w:val="808080" w:themeColor="text1" w:themeTint="80"/>
      <w14:textFill>
        <w14:solidFill>
          <w14:schemeClr w14:val="tx1">
            <w14:lumMod w14:val="50000"/>
            <w14:lumOff w14:val="50000"/>
          </w14:schemeClr>
        </w14:solidFill>
      </w14:textFill>
    </w:rPr>
  </w:style>
  <w:style w:type="character" w:customStyle="1" w:styleId="42">
    <w:name w:val="Intense Emphasis"/>
    <w:basedOn w:val="11"/>
    <w:qFormat/>
    <w:uiPriority w:val="21"/>
    <w:rPr>
      <w:b/>
      <w:bCs/>
      <w:i/>
      <w:iCs/>
      <w:color w:val="4F81BD" w:themeColor="accent1"/>
      <w14:textFill>
        <w14:solidFill>
          <w14:schemeClr w14:val="accent1"/>
        </w14:solidFill>
      </w14:textFill>
    </w:rPr>
  </w:style>
  <w:style w:type="character" w:customStyle="1" w:styleId="43">
    <w:name w:val="Subtle Reference"/>
    <w:basedOn w:val="11"/>
    <w:qFormat/>
    <w:uiPriority w:val="31"/>
    <w:rPr>
      <w:smallCaps/>
      <w:color w:val="C0504D" w:themeColor="accent2"/>
      <w:u w:val="single"/>
      <w14:textFill>
        <w14:solidFill>
          <w14:schemeClr w14:val="accent2"/>
        </w14:solidFill>
      </w14:textFill>
    </w:rPr>
  </w:style>
  <w:style w:type="character" w:customStyle="1" w:styleId="44">
    <w:name w:val="Intense Reference"/>
    <w:basedOn w:val="11"/>
    <w:qFormat/>
    <w:uiPriority w:val="32"/>
    <w:rPr>
      <w:b/>
      <w:bCs/>
      <w:smallCaps/>
      <w:color w:val="C0504D" w:themeColor="accent2"/>
      <w:spacing w:val="5"/>
      <w:u w:val="single"/>
      <w14:textFill>
        <w14:solidFill>
          <w14:schemeClr w14:val="accent2"/>
        </w14:solidFill>
      </w14:textFill>
    </w:rPr>
  </w:style>
  <w:style w:type="character" w:customStyle="1" w:styleId="45">
    <w:name w:val="Book Title"/>
    <w:basedOn w:val="11"/>
    <w:qFormat/>
    <w:uiPriority w:val="33"/>
    <w:rPr>
      <w:b/>
      <w:bCs/>
      <w:smallCaps/>
      <w:spacing w:val="5"/>
    </w:rPr>
  </w:style>
  <w:style w:type="paragraph" w:customStyle="1" w:styleId="46">
    <w:name w:val="TOC Heading"/>
    <w:basedOn w:val="2"/>
    <w:next w:val="1"/>
    <w:semiHidden/>
    <w:unhideWhenUsed/>
    <w:qFormat/>
    <w:uiPriority w:val="39"/>
    <w:pPr>
      <w:outlineLvl w:val="9"/>
    </w:pPr>
  </w:style>
  <w:style w:type="character" w:customStyle="1" w:styleId="47">
    <w:name w:val="Верхний колонтитул Знак"/>
    <w:basedOn w:val="11"/>
    <w:link w:val="18"/>
    <w:uiPriority w:val="0"/>
    <w:rPr>
      <w:rFonts w:ascii="Times New Roman" w:hAnsi="Times New Roman" w:eastAsia="Times New Roman" w:cs="Times New Roman"/>
      <w:sz w:val="24"/>
      <w:szCs w:val="24"/>
      <w:lang w:eastAsia="ru-RU"/>
    </w:rPr>
  </w:style>
  <w:style w:type="character" w:customStyle="1" w:styleId="48">
    <w:name w:val="Нижний колонтитул Знак"/>
    <w:basedOn w:val="11"/>
    <w:link w:val="20"/>
    <w:uiPriority w:val="0"/>
    <w:rPr>
      <w:rFonts w:ascii="Times New Roman" w:hAnsi="Times New Roman" w:eastAsia="Times New Roman" w:cs="Times New Roman"/>
      <w:sz w:val="24"/>
      <w:szCs w:val="24"/>
      <w:lang w:eastAsia="ru-RU"/>
    </w:rPr>
  </w:style>
  <w:style w:type="paragraph" w:customStyle="1" w:styleId="49">
    <w:name w:val="ConsPlusNormal"/>
    <w:uiPriority w:val="0"/>
    <w:pPr>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50">
    <w:name w:val="Style2"/>
    <w:basedOn w:val="1"/>
    <w:uiPriority w:val="0"/>
    <w:pPr>
      <w:widowControl w:val="0"/>
      <w:autoSpaceDE w:val="0"/>
      <w:autoSpaceDN w:val="0"/>
      <w:adjustRightInd w:val="0"/>
      <w:spacing w:line="302" w:lineRule="exact"/>
      <w:ind w:firstLine="710"/>
      <w:jc w:val="both"/>
    </w:pPr>
    <w:rPr>
      <w:rFonts w:ascii="Arial Narrow" w:hAnsi="Arial Narrow"/>
    </w:rPr>
  </w:style>
  <w:style w:type="character" w:customStyle="1" w:styleId="51">
    <w:name w:val="Font Style12"/>
    <w:uiPriority w:val="0"/>
    <w:rPr>
      <w:rFonts w:hint="default" w:ascii="Times New Roman" w:hAnsi="Times New Roman" w:cs="Times New Roman"/>
      <w:sz w:val="24"/>
      <w:szCs w:val="24"/>
    </w:rPr>
  </w:style>
  <w:style w:type="character" w:customStyle="1" w:styleId="52">
    <w:name w:val="Текст выноски Знак"/>
    <w:basedOn w:val="11"/>
    <w:link w:val="16"/>
    <w:semiHidden/>
    <w:uiPriority w:val="99"/>
    <w:rPr>
      <w:rFonts w:ascii="Tahoma" w:hAnsi="Tahoma" w:eastAsia="Times New Roman" w:cs="Tahoma"/>
      <w:sz w:val="16"/>
      <w:szCs w:val="16"/>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D5254-2B5F-451D-A8AF-2BE684ED8539}">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Pages>
  <Words>1581</Words>
  <Characters>9015</Characters>
  <Lines>75</Lines>
  <Paragraphs>21</Paragraphs>
  <TotalTime>28</TotalTime>
  <ScaleCrop>false</ScaleCrop>
  <LinksUpToDate>false</LinksUpToDate>
  <CharactersWithSpaces>10575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2024-01-16T09:38:00Z</dcterms:created>
  <dc:creator>Щербакова Юлия Викторовна</dc:creator>
  <cp:lastModifiedBy>KOLIHMANOVO</cp:lastModifiedBy>
  <cp:lastPrinted>2024-01-16T11:52:00Z</cp:lastPrinted>
  <dcterms:modified xsi:type="dcterms:W3CDTF">2024-02-07T05:49:00Z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2CD22C31EE384B81BD814DD668D3EB2F_13</vt:lpwstr>
  </property>
</Properties>
</file>