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kern w:val="28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28"/>
          <w:sz w:val="40"/>
          <w:szCs w:val="40"/>
        </w:rPr>
        <w:t xml:space="preserve"> Муниципальное образование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kern w:val="28"/>
          <w:sz w:val="40"/>
          <w:szCs w:val="40"/>
        </w:rPr>
      </w:pPr>
      <w:r>
        <w:rPr>
          <w:rFonts w:ascii="Times New Roman" w:hAnsi="Times New Roman"/>
          <w:b/>
          <w:bCs/>
          <w:kern w:val="28"/>
          <w:sz w:val="40"/>
          <w:szCs w:val="40"/>
        </w:rPr>
        <w:t>сельское поселение</w:t>
      </w: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>“Деревня Колыхманово»</w:t>
      </w:r>
    </w:p>
    <w:p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Юхновского района Калужской области</w:t>
      </w:r>
    </w:p>
    <w:p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bCs/>
          <w:kern w:val="28"/>
          <w:sz w:val="16"/>
          <w:szCs w:val="16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Сельская Дума </w:t>
      </w:r>
    </w:p>
    <w:p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>
      <w:pPr>
        <w:keepNext/>
        <w:jc w:val="center"/>
        <w:outlineLvl w:val="2"/>
        <w:rPr>
          <w:rFonts w:ascii="Times New Roman" w:hAnsi="Times New Roman"/>
          <w:b/>
          <w:bCs/>
          <w:spacing w:val="60"/>
          <w:sz w:val="48"/>
          <w:szCs w:val="48"/>
        </w:rPr>
      </w:pPr>
      <w:r>
        <w:rPr>
          <w:rFonts w:ascii="Times New Roman" w:hAnsi="Times New Roman"/>
          <w:b/>
          <w:bCs/>
          <w:spacing w:val="60"/>
          <w:sz w:val="48"/>
          <w:szCs w:val="48"/>
        </w:rPr>
        <w:t>РЕШЕНИЕ</w:t>
      </w:r>
    </w:p>
    <w:p>
      <w:pPr>
        <w:pBdr>
          <w:top w:val="double" w:color="auto" w:sz="4" w:space="1"/>
        </w:pBdr>
        <w:jc w:val="center"/>
        <w:rPr>
          <w:b/>
          <w:sz w:val="28"/>
          <w:szCs w:val="28"/>
        </w:rPr>
      </w:pPr>
    </w:p>
    <w:p>
      <w:pPr>
        <w:pStyle w:val="35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25 сентября  2023  года                                                                 № 115</w:t>
      </w:r>
    </w:p>
    <w:p>
      <w:pPr>
        <w:pStyle w:val="35"/>
        <w:ind w:firstLine="567"/>
        <w:jc w:val="center"/>
        <w:rPr>
          <w:b/>
          <w:bCs/>
          <w:sz w:val="28"/>
          <w:szCs w:val="28"/>
        </w:rPr>
      </w:pPr>
    </w:p>
    <w:p>
      <w:pPr>
        <w:pStyle w:val="35"/>
        <w:ind w:firstLine="0"/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Об утверждении Положения о порядке  </w:t>
      </w:r>
    </w:p>
    <w:p>
      <w:pPr>
        <w:pStyle w:val="35"/>
        <w:ind w:firstLine="0"/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организации и проведения публичных </w:t>
      </w:r>
    </w:p>
    <w:p>
      <w:pPr>
        <w:pStyle w:val="35"/>
        <w:ind w:firstLine="0"/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слушаний  в муниципальном образовании</w:t>
      </w:r>
    </w:p>
    <w:p>
      <w:pPr>
        <w:pStyle w:val="35"/>
        <w:ind w:firstLine="0"/>
        <w:jc w:val="both"/>
        <w:rPr>
          <w:b/>
          <w:bC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сельского поселения «Деревня Колыхманово» </w:t>
      </w:r>
      <w:r>
        <w:rPr>
          <w:b/>
          <w:bCs/>
          <w:sz w:val="26"/>
          <w:szCs w:val="26"/>
        </w:rPr>
        <w:t xml:space="preserve"> </w:t>
      </w:r>
    </w:p>
    <w:p>
      <w:pPr>
        <w:pStyle w:val="35"/>
        <w:ind w:firstLine="567"/>
        <w:jc w:val="both"/>
        <w:rPr>
          <w:b/>
          <w:bCs/>
          <w:sz w:val="26"/>
          <w:szCs w:val="26"/>
        </w:rPr>
      </w:pPr>
    </w:p>
    <w:p>
      <w:pPr>
        <w:pStyle w:val="35"/>
        <w:ind w:firstLine="567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В соответствии со статьей 28 Федерального закона №131-ФЗ «Об общих принципах организации местного самоуправления в РФ», руководствуясь Уставом муниципального образования сельского поселения «Деревня Колыхманово», Сельская Дума  решила:</w:t>
      </w:r>
    </w:p>
    <w:p>
      <w:pPr>
        <w:pStyle w:val="35"/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 Утвердить Положение о порядке организации и проведения публичных слушаний в муниципальном образовании сельского поселения «Деревня Колыхманово» (приложение). </w:t>
      </w:r>
    </w:p>
    <w:p>
      <w:pPr>
        <w:pStyle w:val="35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Признать утратившим силу Решение Сельской Думы  от 27.07. 2018 №113 «Об утверждении Положения о порядке организации и проведения публичных слушаний, общественных обсуждений в муниципальном образовании сельского поселения «Деревня Колыхманово».</w:t>
      </w:r>
    </w:p>
    <w:p>
      <w:pPr>
        <w:pStyle w:val="3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Решения возложить на администрацию муниципального образования сельского поселения «Деревня Колыхманово».  </w:t>
      </w:r>
    </w:p>
    <w:p>
      <w:pPr>
        <w:pStyle w:val="35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со дня его официального опубликования (обнародования).</w:t>
      </w:r>
    </w:p>
    <w:p>
      <w:pPr>
        <w:pStyle w:val="35"/>
        <w:ind w:firstLine="567"/>
        <w:jc w:val="right"/>
        <w:rPr>
          <w:b/>
          <w:bCs/>
          <w:sz w:val="26"/>
          <w:szCs w:val="26"/>
        </w:rPr>
      </w:pPr>
    </w:p>
    <w:p>
      <w:pPr>
        <w:pStyle w:val="35"/>
        <w:ind w:firstLine="567"/>
        <w:jc w:val="right"/>
        <w:rPr>
          <w:b/>
          <w:bCs/>
          <w:sz w:val="26"/>
          <w:szCs w:val="26"/>
        </w:rPr>
      </w:pPr>
    </w:p>
    <w:p>
      <w:pPr>
        <w:pStyle w:val="35"/>
        <w:ind w:firstLine="567"/>
        <w:jc w:val="right"/>
        <w:rPr>
          <w:b/>
          <w:bCs/>
          <w:sz w:val="26"/>
          <w:szCs w:val="26"/>
        </w:rPr>
      </w:pPr>
    </w:p>
    <w:p>
      <w:pPr>
        <w:pStyle w:val="35"/>
        <w:ind w:firstLine="567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образования</w:t>
      </w:r>
    </w:p>
    <w:p>
      <w:pPr>
        <w:pStyle w:val="35"/>
        <w:ind w:firstLine="567"/>
        <w:jc w:val="lef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сельского поселения «Деревня Колыхманово»                                А.В. </w:t>
      </w:r>
      <w:r>
        <w:rPr>
          <w:b/>
          <w:bCs/>
          <w:caps/>
          <w:sz w:val="26"/>
          <w:szCs w:val="26"/>
        </w:rPr>
        <w:t>Буров</w:t>
      </w:r>
      <w:r>
        <w:rPr>
          <w:b/>
          <w:bCs/>
          <w:sz w:val="28"/>
          <w:szCs w:val="28"/>
        </w:rPr>
        <w:t xml:space="preserve"> </w:t>
      </w:r>
    </w:p>
    <w:p>
      <w:pPr>
        <w:pStyle w:val="35"/>
        <w:ind w:firstLine="567"/>
        <w:rPr>
          <w:sz w:val="20"/>
          <w:szCs w:val="20"/>
        </w:rPr>
      </w:pPr>
    </w:p>
    <w:p>
      <w:pPr>
        <w:pStyle w:val="35"/>
        <w:ind w:firstLine="567"/>
        <w:jc w:val="right"/>
        <w:rPr>
          <w:b/>
          <w:bCs/>
          <w:sz w:val="20"/>
          <w:szCs w:val="20"/>
        </w:rPr>
      </w:pPr>
    </w:p>
    <w:p>
      <w:pPr>
        <w:pStyle w:val="35"/>
        <w:ind w:firstLine="567"/>
        <w:jc w:val="right"/>
        <w:rPr>
          <w:b/>
          <w:bCs/>
          <w:sz w:val="20"/>
          <w:szCs w:val="20"/>
        </w:rPr>
      </w:pPr>
    </w:p>
    <w:p>
      <w:pPr>
        <w:pStyle w:val="35"/>
        <w:ind w:firstLine="567"/>
        <w:jc w:val="right"/>
        <w:rPr>
          <w:b/>
          <w:bCs/>
          <w:sz w:val="20"/>
          <w:szCs w:val="20"/>
        </w:rPr>
      </w:pPr>
    </w:p>
    <w:p>
      <w:pPr>
        <w:pStyle w:val="35"/>
        <w:ind w:firstLine="567"/>
        <w:jc w:val="right"/>
        <w:rPr>
          <w:b/>
          <w:bCs/>
          <w:sz w:val="20"/>
          <w:szCs w:val="20"/>
        </w:rPr>
      </w:pPr>
    </w:p>
    <w:p>
      <w:pPr>
        <w:pStyle w:val="35"/>
        <w:ind w:firstLine="567"/>
        <w:jc w:val="right"/>
        <w:rPr>
          <w:b/>
          <w:bCs/>
          <w:sz w:val="20"/>
          <w:szCs w:val="20"/>
        </w:rPr>
      </w:pPr>
    </w:p>
    <w:p>
      <w:pPr>
        <w:pStyle w:val="35"/>
        <w:spacing w:line="24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>
      <w:pPr>
        <w:pStyle w:val="35"/>
        <w:spacing w:line="24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к решению Сельской Думы</w:t>
      </w:r>
    </w:p>
    <w:p>
      <w:pPr>
        <w:pStyle w:val="35"/>
        <w:spacing w:line="24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муниципального образования </w:t>
      </w:r>
    </w:p>
    <w:p>
      <w:pPr>
        <w:pStyle w:val="35"/>
        <w:spacing w:line="24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сельского поселения</w:t>
      </w:r>
    </w:p>
    <w:p>
      <w:pPr>
        <w:pStyle w:val="35"/>
        <w:spacing w:line="240" w:lineRule="auto"/>
        <w:ind w:firstLine="56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«Деревня Колыхманово» </w:t>
      </w:r>
    </w:p>
    <w:p>
      <w:pPr>
        <w:pStyle w:val="35"/>
        <w:spacing w:line="240" w:lineRule="auto"/>
        <w:ind w:firstLine="567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25.09.2023 № 115</w:t>
      </w:r>
    </w:p>
    <w:p>
      <w:pPr>
        <w:pStyle w:val="35"/>
        <w:spacing w:line="240" w:lineRule="auto"/>
        <w:ind w:firstLine="567"/>
        <w:jc w:val="both"/>
        <w:rPr>
          <w:sz w:val="20"/>
          <w:szCs w:val="20"/>
        </w:rPr>
      </w:pPr>
    </w:p>
    <w:p>
      <w:pPr>
        <w:pStyle w:val="35"/>
        <w:ind w:firstLine="567"/>
        <w:jc w:val="center"/>
        <w:rPr>
          <w:b/>
          <w:bCs/>
          <w:sz w:val="26"/>
          <w:szCs w:val="26"/>
        </w:rPr>
      </w:pPr>
    </w:p>
    <w:p>
      <w:pPr>
        <w:pStyle w:val="35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 о порядке  организации и проведения публичных слушаний</w:t>
      </w:r>
    </w:p>
    <w:p>
      <w:pPr>
        <w:pStyle w:val="35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в муниципальном образовании сельского поселения </w:t>
      </w:r>
    </w:p>
    <w:p>
      <w:pPr>
        <w:pStyle w:val="35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«Деревня Колыхманово»</w:t>
      </w:r>
    </w:p>
    <w:p>
      <w:pPr>
        <w:pStyle w:val="35"/>
        <w:spacing w:line="240" w:lineRule="auto"/>
        <w:ind w:firstLine="567"/>
        <w:jc w:val="center"/>
        <w:rPr>
          <w:sz w:val="26"/>
          <w:szCs w:val="26"/>
        </w:rPr>
      </w:pP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Настоящий Порядок разработан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федеральными законами, законами Калужской области, Уставом муниципального  образования   сельского поселения «Деревня Колыхманово»  и направлен на реализацию прав граждан на непосредственное осуществление местного самоуправления.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определяет организацию и проведение публичных слушаний на территории муниципального  образования   сельского поселения «Деревня Колыхманово».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I. ОБЩИЕ ПОЛОЖЕНИЯ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1. Публичные слушания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Публичные слушания - это форма прямого волеизъявления граждан, реализуемая путем обсуждения жителями муниципального  образования   сельского поселения «Деревня Колыхманово» проектов муниципальных правовых актов по вопросам местного значения.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Публичные слушания назначаются Сельской Думой сельского поселения «Деревня Колыхманово»  или главой  сельского поселения «Деревня Колыхманово». 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2. Цели проведения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проводятся в целях: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обеспечения гласности и соблюдения интересов населения муниципального  образования сельского поселения «Деревня Колыхманово» при подготовке муниципальных правовых актов по вопросам местного значения;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3. Вопросы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Для обсуждения проектов муниципальных правовых актов по вопросам местного значения с участием жителей муниципального  образования   сельского поселения «Деревня Колыхманово», главой  сельского поселения «Деревня Колыхманово», Сельской Думой  сельского поселения «Деревня Колыхманово», могут проводиться публичные слушания.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Обязательному обсуждению на публичных слушаниях подлежат: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Проект Устава муниципального  образования  сельского поселения «Деревня Колыхманово», а также проект решения Сельской Думы сельского поселения «Деревня Колыхманово»   о внесении изменений и дополнений в данный Устав кроме случаев, когда в Устав муниципального  образования сельского поселения «Деревня Колыхманово» 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Проект местного бюджета и отчет о его исполнении;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 Вопросы о преобразовании муниципального образования, за исключением случаев, если в соответствии с Федеральным законом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Проект стратегии социально-экономического развития муниципального образования.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4. Инициаторы проведения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Публичные слушания проводятся по инициативе населения, Сельской Думы сельского поселения «Деревня Колыхманово», главы  сельского поселения «Деревня Колыхманово»,  или главы администрации   сельского поселения «Деревня Колыхманово», осуществляющего свои полномочия на основе контракта.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3 процентов  подписей от числа жителей сельского поселения, обладающих избирательным правом 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II. Реализация населением муниципального  образования   сельского поселения  «Деревня Колыхманово» инициативы по проведению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Население муниципального  образования   сельского поселения «Деревня Колыхманово», обладающее избирательным правом, вправе образовать инициативную группу по проведению публичных слушаний и уведомить об этом Сельскую  Думу сельского поселения «Деревня Колыхманово»   в трехдневный срок.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Инициативная группа по проведению публичных слушаний представляет в Сельскую  Думу сельского поселения «Деревня Колыхманово»,  не позднее чем через 30 дней со дня уведомления, ходатайство о проведении публичных слушаний и представляет подписные листы.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 ходатайстве инициативной группы по проведению публичных слушаний указываются: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обоснование необходимости проведения публичных слушаний;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статьей 9 Федерального закона «О персональных данных». Каждый подписной лист заверяется подписью члена инициативной группы.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Сельская  Дума  сельского поселения «Деревня Колыхманово»  не позднее 30 дней со дня поступления ходатайства инициативной группы по проведению публичных слушаний обязана рассмотреть ходатайство и приложенные к нему документы и принять решение: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противном случае - об отказе в назначении публичных слушаний.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отказа в проведении публичных слушаний в решении Сельской  Думы  сельского поселения «Деревня Колыхманово», должны быть изложены причины отказа.    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 Копия решения Сельской  Думы сельского поселения «Деревня Колыхманово»  в течение 10 дней со дня принятия направляется представителям инициативной группы.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III. Порядок назначения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6. Порядок назначения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Публичные слушания, проводимые по инициативе населения или Сельской  Думы сельского поселения «Деревня Колыхманово», назначаются решением Сельской  Думы  сельского поселения «Деревня Колыхманово», а по инициативе главы сельского поселения «Деревня Колыхманово» или главы администрации сельского поселения «Деревня Колыхманово», осуществляющего свои полномочия на основе контракта – главой сельского поселения «Деревня Колыхманово».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 правовом акте о назначении публичных слушаний указываются: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организатор проведения публичных слушаний;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дата, время и место проведения публичных слушаний;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Правовой акт о назначении публичных слушаний и текст проекта соответствующего муниципального правового акта, выносимого на публичные слушания (при наличии) не позднее трех дней со дня его принятия подлежат официальному опубликованию (обнародованию)  в порядке, установленном Уставом  муниципального образования.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Правовой акт о назначении публичных слушаний по проекту сельского поселения на очередной финансовый год и плановый период и по годовому отчету об исполнении бюджета сельского  поселения  публикуются (обнародуются)  в соответствии с графиками рассмотрения проекта бюджета сельского поселения  на очередной финансовый год и плановый период и о годовом отчете об исполнении бюджета сельского поселения.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Срок проведения публичных слушаний по проектам муниципальных правовых актов, либо по вопросу (вопросам), выносимому (выносимых) на публичные слушания со дня опубликования правового акта о назначении публичных слушаний до дня опубликования протокола публичных слушаний  не может быть менее двадцати календарных дней и более тридцати календарных дней.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IV. Порядок подготовки и проведения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7. Организация проведения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Организация проведения публичных слушаний осуществляется Сельской Думой  сельского поселения «Деревня Колыхманово», или администрацией    сельского поселения «Деревня Колыхманово», в соответствии с правовым актом о назначении публичных слушаний.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Ответственные за проведение публичных слушаний организуют учет поступивших предложений.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8. Порядок подготовки публичных слушаний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Порядок подготовки публичных слушаний включает: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регистрацию участников (Ф.И.О., организация (партия) или адрес);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ведение протокола публичных слушаний;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Повторно одни и те же вопросы, в том числе предложения по дополнениям и изменениям в Устав муниципального  образования   сельского поселения «Деревня Колыхманово,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9. Порядок проведения публичных слушаний и участия в них граждан.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Председательствующим на публичных слушаниях является глава сельского поселения «Деревня Колыхманово», либо заместитель главы сельского поселения «Деревня Колыхманово, либо глава администрации сельского  поселения  «Деревня Колыхманово» или представитель по его поручению.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>
      <w:pPr>
        <w:pStyle w:val="35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10. Если решение вопроса, являющегося предметом рассмотрения на публичных слушаниях, относится к компетенции Сельской Думы сельского  поселения  «Деревня Колыхманово», он включается в повестку дня очередной сессии.</w:t>
      </w:r>
    </w:p>
    <w:p>
      <w:pPr>
        <w:pStyle w:val="35"/>
        <w:tabs>
          <w:tab w:val="left" w:pos="3402"/>
        </w:tabs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>
      <w:pPr>
        <w:pStyle w:val="35"/>
        <w:spacing w:line="240" w:lineRule="auto"/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11. Рассмотрение Сельской Думой сельского поселения «Деревня Колыхманово» проекта бюджета сельского  поселения на очередной финансовый год и плановый период и годового отчета об исполнении бюджета сельского  поселения с учетом результатов публичных слушаний назначается не ранее чем через 15 дней после опубликования (обнародования) проекта и не позднее чем через 30 дней после опубликования (обнародования)  заключения по итогам публичных слушаний, если иное не предусмотрено федеральным законодательством.</w:t>
      </w:r>
    </w:p>
    <w:p>
      <w:pPr>
        <w:pStyle w:val="35"/>
        <w:ind w:firstLine="567"/>
        <w:jc w:val="both"/>
        <w:rPr>
          <w:sz w:val="26"/>
          <w:szCs w:val="26"/>
        </w:rPr>
      </w:pPr>
    </w:p>
    <w:p>
      <w:pPr>
        <w:shd w:val="clear" w:color="auto" w:fill="FFFFFF"/>
        <w:ind w:firstLine="448"/>
        <w:jc w:val="center"/>
        <w:rPr>
          <w:rFonts w:ascii="Times New Roman" w:hAnsi="Times New Roman"/>
          <w:b/>
          <w:sz w:val="26"/>
          <w:szCs w:val="26"/>
        </w:rPr>
      </w:pPr>
    </w:p>
    <w:sectPr>
      <w:pgSz w:w="11907" w:h="16840"/>
      <w:pgMar w:top="851" w:right="708" w:bottom="1134" w:left="156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drawingGridHorizontalSpacing w:val="67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100125"/>
    <w:rsid w:val="001148B5"/>
    <w:rsid w:val="00121CB1"/>
    <w:rsid w:val="001604D4"/>
    <w:rsid w:val="001710F4"/>
    <w:rsid w:val="001724ED"/>
    <w:rsid w:val="00185224"/>
    <w:rsid w:val="00187B57"/>
    <w:rsid w:val="001A11FB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822DF"/>
    <w:rsid w:val="002A24B8"/>
    <w:rsid w:val="002B04B8"/>
    <w:rsid w:val="002B4A42"/>
    <w:rsid w:val="002C0AB3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401CDE"/>
    <w:rsid w:val="004074F8"/>
    <w:rsid w:val="00412988"/>
    <w:rsid w:val="00413489"/>
    <w:rsid w:val="004137BC"/>
    <w:rsid w:val="00415142"/>
    <w:rsid w:val="0042086B"/>
    <w:rsid w:val="004217D2"/>
    <w:rsid w:val="004277D2"/>
    <w:rsid w:val="00435226"/>
    <w:rsid w:val="00456060"/>
    <w:rsid w:val="004602BC"/>
    <w:rsid w:val="00460956"/>
    <w:rsid w:val="00461845"/>
    <w:rsid w:val="004631DC"/>
    <w:rsid w:val="00463953"/>
    <w:rsid w:val="00467D79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05C0D"/>
    <w:rsid w:val="005102DB"/>
    <w:rsid w:val="00513442"/>
    <w:rsid w:val="005163B7"/>
    <w:rsid w:val="00524629"/>
    <w:rsid w:val="00530F24"/>
    <w:rsid w:val="0054531C"/>
    <w:rsid w:val="005643A0"/>
    <w:rsid w:val="00570CCF"/>
    <w:rsid w:val="00572F7B"/>
    <w:rsid w:val="0057339B"/>
    <w:rsid w:val="005825B9"/>
    <w:rsid w:val="005F6C08"/>
    <w:rsid w:val="00624CF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6752E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7E1A98"/>
    <w:rsid w:val="00812EE6"/>
    <w:rsid w:val="00830C6C"/>
    <w:rsid w:val="0083278A"/>
    <w:rsid w:val="00834B54"/>
    <w:rsid w:val="008435E0"/>
    <w:rsid w:val="00850037"/>
    <w:rsid w:val="00853B29"/>
    <w:rsid w:val="00855898"/>
    <w:rsid w:val="0086598D"/>
    <w:rsid w:val="008904C8"/>
    <w:rsid w:val="00890FA3"/>
    <w:rsid w:val="008A2A51"/>
    <w:rsid w:val="008A31D5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34ECE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E52C6"/>
    <w:rsid w:val="00AF090B"/>
    <w:rsid w:val="00AF1CCC"/>
    <w:rsid w:val="00AF457F"/>
    <w:rsid w:val="00AF728D"/>
    <w:rsid w:val="00B02125"/>
    <w:rsid w:val="00B033E8"/>
    <w:rsid w:val="00B205FF"/>
    <w:rsid w:val="00B21D00"/>
    <w:rsid w:val="00B34E08"/>
    <w:rsid w:val="00B55409"/>
    <w:rsid w:val="00B5563A"/>
    <w:rsid w:val="00B57AC6"/>
    <w:rsid w:val="00B606F4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5066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CF7B0E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6B96"/>
    <w:rsid w:val="00D87CC9"/>
    <w:rsid w:val="00D9078C"/>
    <w:rsid w:val="00D968F7"/>
    <w:rsid w:val="00D972A6"/>
    <w:rsid w:val="00DA0EDF"/>
    <w:rsid w:val="00DA1124"/>
    <w:rsid w:val="00DA4D41"/>
    <w:rsid w:val="00DC211F"/>
    <w:rsid w:val="00DD39E8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34238"/>
    <w:rsid w:val="00E4376C"/>
    <w:rsid w:val="00E44E04"/>
    <w:rsid w:val="00E46A80"/>
    <w:rsid w:val="00E534AA"/>
    <w:rsid w:val="00E554A9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319B2"/>
    <w:rsid w:val="00F43A23"/>
    <w:rsid w:val="00F4660C"/>
    <w:rsid w:val="00F51762"/>
    <w:rsid w:val="00F63E6D"/>
    <w:rsid w:val="00F64DBC"/>
    <w:rsid w:val="00F70B8E"/>
    <w:rsid w:val="00F8264C"/>
    <w:rsid w:val="00F835FC"/>
    <w:rsid w:val="00FB7AD5"/>
    <w:rsid w:val="00FC069C"/>
    <w:rsid w:val="00FF6011"/>
    <w:rsid w:val="23095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3"/>
    <w:qFormat/>
    <w:locked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4"/>
    <w:qFormat/>
    <w:locked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25"/>
    <w:qFormat/>
    <w:locked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00FF"/>
      <w:u w:val="none"/>
    </w:rPr>
  </w:style>
  <w:style w:type="character" w:styleId="9">
    <w:name w:val="HTML Variable"/>
    <w:basedOn w:val="6"/>
    <w:uiPriority w:val="0"/>
    <w:rPr>
      <w:rFonts w:ascii="Arial" w:hAnsi="Arial"/>
      <w:iCs/>
      <w:color w:val="0000FF"/>
      <w:sz w:val="24"/>
      <w:u w:val="none"/>
    </w:rPr>
  </w:style>
  <w:style w:type="paragraph" w:styleId="10">
    <w:name w:val="Balloon Text"/>
    <w:basedOn w:val="1"/>
    <w:link w:val="16"/>
    <w:semiHidden/>
    <w:unhideWhenUsed/>
    <w:uiPriority w:val="99"/>
    <w:rPr>
      <w:rFonts w:ascii="Segoe UI" w:hAnsi="Segoe UI"/>
      <w:sz w:val="18"/>
      <w:szCs w:val="18"/>
      <w:lang w:val="zh-CN" w:eastAsia="zh-CN"/>
    </w:rPr>
  </w:style>
  <w:style w:type="paragraph" w:styleId="11">
    <w:name w:val="annotation text"/>
    <w:basedOn w:val="1"/>
    <w:link w:val="26"/>
    <w:semiHidden/>
    <w:uiPriority w:val="0"/>
    <w:rPr>
      <w:rFonts w:ascii="Courier" w:hAnsi="Courier"/>
      <w:sz w:val="22"/>
      <w:szCs w:val="20"/>
    </w:rPr>
  </w:style>
  <w:style w:type="paragraph" w:styleId="12">
    <w:name w:val="Body Text"/>
    <w:basedOn w:val="1"/>
    <w:link w:val="15"/>
    <w:uiPriority w:val="99"/>
    <w:rPr>
      <w:sz w:val="20"/>
      <w:lang w:val="zh-CN" w:eastAsia="zh-CN"/>
    </w:rPr>
  </w:style>
  <w:style w:type="paragraph" w:styleId="13">
    <w:name w:val="Body Text Indent"/>
    <w:basedOn w:val="1"/>
    <w:link w:val="33"/>
    <w:uiPriority w:val="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table" w:styleId="14">
    <w:name w:val="Table Grid"/>
    <w:basedOn w:val="7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"/>
    <w:link w:val="12"/>
    <w:semiHidden/>
    <w:locked/>
    <w:uiPriority w:val="99"/>
    <w:rPr>
      <w:rFonts w:cs="Times New Roman"/>
      <w:b/>
      <w:sz w:val="20"/>
      <w:szCs w:val="20"/>
    </w:rPr>
  </w:style>
  <w:style w:type="character" w:customStyle="1" w:styleId="16">
    <w:name w:val="Текст выноски Знак"/>
    <w:link w:val="10"/>
    <w:semiHidden/>
    <w:uiPriority w:val="99"/>
    <w:rPr>
      <w:rFonts w:ascii="Segoe UI" w:hAnsi="Segoe UI" w:cs="Segoe UI"/>
      <w:b/>
      <w:sz w:val="18"/>
      <w:szCs w:val="18"/>
    </w:rPr>
  </w:style>
  <w:style w:type="paragraph" w:customStyle="1" w:styleId="17">
    <w:name w:val="ConsPlusNormal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onsPlusTitle"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20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1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2">
    <w:name w:val="Заголовок 1 Знак"/>
    <w:basedOn w:val="6"/>
    <w:link w:val="2"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basedOn w:val="6"/>
    <w:link w:val="3"/>
    <w:uiPriority w:val="0"/>
    <w:rPr>
      <w:rFonts w:ascii="Arial" w:hAnsi="Arial" w:cs="Arial"/>
      <w:b/>
      <w:bCs/>
      <w:iCs/>
      <w:sz w:val="30"/>
      <w:szCs w:val="28"/>
    </w:rPr>
  </w:style>
  <w:style w:type="character" w:customStyle="1" w:styleId="24">
    <w:name w:val="Заголовок 3 Знак"/>
    <w:basedOn w:val="6"/>
    <w:link w:val="4"/>
    <w:uiPriority w:val="0"/>
    <w:rPr>
      <w:rFonts w:ascii="Arial" w:hAnsi="Arial" w:cs="Arial"/>
      <w:b/>
      <w:bCs/>
      <w:sz w:val="28"/>
      <w:szCs w:val="26"/>
    </w:rPr>
  </w:style>
  <w:style w:type="character" w:customStyle="1" w:styleId="25">
    <w:name w:val="Заголовок 4 Знак"/>
    <w:basedOn w:val="6"/>
    <w:link w:val="5"/>
    <w:uiPriority w:val="0"/>
    <w:rPr>
      <w:rFonts w:ascii="Arial" w:hAnsi="Arial"/>
      <w:b/>
      <w:bCs/>
      <w:sz w:val="26"/>
      <w:szCs w:val="28"/>
    </w:rPr>
  </w:style>
  <w:style w:type="character" w:customStyle="1" w:styleId="26">
    <w:name w:val="Текст примечания Знак"/>
    <w:basedOn w:val="6"/>
    <w:link w:val="11"/>
    <w:semiHidden/>
    <w:qFormat/>
    <w:uiPriority w:val="0"/>
    <w:rPr>
      <w:rFonts w:ascii="Courier" w:hAnsi="Courier"/>
      <w:sz w:val="22"/>
    </w:rPr>
  </w:style>
  <w:style w:type="paragraph" w:customStyle="1" w:styleId="27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28">
    <w:name w:val="Application!Приложение"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29">
    <w:name w:val="Table!Таблица"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0">
    <w:name w:val="Table!"/>
    <w:next w:val="29"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31">
    <w:name w:val="NumberAndDate"/>
    <w:qFormat/>
    <w:uiPriority w:val="0"/>
    <w:pPr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2">
    <w:name w:val="Institution!Орган принятия"/>
    <w:basedOn w:val="31"/>
    <w:next w:val="1"/>
    <w:uiPriority w:val="0"/>
    <w:rPr>
      <w:sz w:val="28"/>
    </w:rPr>
  </w:style>
  <w:style w:type="character" w:customStyle="1" w:styleId="33">
    <w:name w:val="Основной текст с отступом Знак"/>
    <w:basedOn w:val="6"/>
    <w:link w:val="13"/>
    <w:uiPriority w:val="0"/>
  </w:style>
  <w:style w:type="paragraph" w:styleId="34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35">
    <w:name w:val="[Основной абзац]"/>
    <w:basedOn w:val="1"/>
    <w:uiPriority w:val="99"/>
    <w:pPr>
      <w:autoSpaceDE w:val="0"/>
      <w:autoSpaceDN w:val="0"/>
      <w:adjustRightInd w:val="0"/>
      <w:spacing w:line="288" w:lineRule="auto"/>
      <w:ind w:firstLine="170"/>
      <w:jc w:val="distribute"/>
      <w:textAlignment w:val="center"/>
    </w:pPr>
    <w:rPr>
      <w:rFonts w:ascii="Times New Roman" w:hAnsi="Times New Roman" w:eastAsiaTheme="minorHAnsi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F95F-02CC-453C-9F8C-30C88D2422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asuhin@adm.kaluga.ru</Company>
  <Pages>6</Pages>
  <Words>2111</Words>
  <Characters>12035</Characters>
  <Lines>100</Lines>
  <Paragraphs>28</Paragraphs>
  <TotalTime>2813</TotalTime>
  <ScaleCrop>false</ScaleCrop>
  <LinksUpToDate>false</LinksUpToDate>
  <CharactersWithSpaces>14118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2023-09-22T09:48:00Z</dcterms:created>
  <dc:creator>Плющенкова</dc:creator>
  <cp:lastModifiedBy>KOLIHMANOVO</cp:lastModifiedBy>
  <cp:lastPrinted>2023-09-27T12:31:00Z</cp:lastPrinted>
  <dcterms:modified xsi:type="dcterms:W3CDTF">2024-02-07T05:50:02Z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5429ADDF31E44573A83980FE5DA5150A_13</vt:lpwstr>
  </property>
</Properties>
</file>