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0E9" w:rsidRPr="00A472EA" w:rsidRDefault="003220E9" w:rsidP="003220E9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bookmarkStart w:id="0" w:name="_GoBack"/>
      <w:bookmarkEnd w:id="0"/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3220E9" w:rsidRPr="00A472EA" w:rsidRDefault="003220E9" w:rsidP="003220E9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3220E9" w:rsidRPr="00A472EA" w:rsidRDefault="003220E9" w:rsidP="003220E9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3220E9" w:rsidRPr="00A472EA" w:rsidRDefault="003220E9" w:rsidP="003220E9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3220E9" w:rsidRPr="00A472EA" w:rsidRDefault="003220E9" w:rsidP="003220E9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>249910 Калужская область,  Юхновский район, д. Колыхманово, ул. Центральная, д.16.  факс 3-32-95 т. 3-32-17</w:t>
      </w:r>
    </w:p>
    <w:p w:rsidR="003220E9" w:rsidRPr="00A472EA" w:rsidRDefault="003220E9" w:rsidP="003220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20E9" w:rsidRPr="00A472EA" w:rsidRDefault="003220E9" w:rsidP="003220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3220E9" w:rsidRPr="00A472EA" w:rsidRDefault="003220E9" w:rsidP="003220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0E9" w:rsidRPr="00A472EA" w:rsidRDefault="003220E9" w:rsidP="003220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 апреля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</w:t>
      </w:r>
    </w:p>
    <w:p w:rsidR="00466764" w:rsidRDefault="00466764" w:rsidP="00007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</w:p>
    <w:p w:rsidR="00F360EA" w:rsidRPr="003220E9" w:rsidRDefault="00007D56" w:rsidP="00007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0E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 утверждении Муниципальной</w:t>
      </w:r>
    </w:p>
    <w:p w:rsidR="00F360EA" w:rsidRPr="003220E9" w:rsidRDefault="00007D56" w:rsidP="00007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0E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программы «Развитие и поддержка</w:t>
      </w:r>
    </w:p>
    <w:p w:rsidR="00F360EA" w:rsidRPr="003220E9" w:rsidRDefault="00007D56" w:rsidP="00007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20E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малого</w:t>
      </w:r>
      <w:r w:rsidR="00F360EA" w:rsidRPr="003220E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220E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 среднего предпринимательства</w:t>
      </w:r>
    </w:p>
    <w:p w:rsidR="00007D56" w:rsidRPr="003220E9" w:rsidRDefault="00007D56" w:rsidP="00007D56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220E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 сельском поселении на</w:t>
      </w:r>
      <w:r w:rsidR="00F360EA" w:rsidRPr="003220E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2016</w:t>
      </w:r>
      <w:r w:rsidRPr="003220E9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 w:rsidR="00F360EA" w:rsidRPr="003220E9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2020</w:t>
      </w:r>
      <w:r w:rsidRPr="003220E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гг.»</w:t>
      </w:r>
    </w:p>
    <w:p w:rsidR="00F360EA" w:rsidRDefault="00F360EA" w:rsidP="00007D56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F360EA" w:rsidRDefault="00F360EA" w:rsidP="00007D56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007D56" w:rsidRDefault="003220E9" w:rsidP="00322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007D56">
        <w:rPr>
          <w:rFonts w:ascii="Times New Roman" w:hAnsi="Times New Roman" w:cs="Times New Roman"/>
          <w:color w:val="000000"/>
          <w:sz w:val="24"/>
          <w:szCs w:val="24"/>
        </w:rPr>
        <w:t>В соответствии с федеральным законом от 06.10.2003 № 131-ФЗ «Об общих принципах</w:t>
      </w:r>
    </w:p>
    <w:p w:rsidR="00007D56" w:rsidRDefault="00007D56" w:rsidP="00322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организации местного самоуправления в Российской Федерации», федеральным законом от</w:t>
      </w:r>
      <w:r w:rsidR="00F360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24.07.2007 № 209-ФЗ "О развитии малого и</w:t>
      </w:r>
      <w:r w:rsidR="00F360EA"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предпринимательства </w:t>
      </w:r>
      <w:r>
        <w:rPr>
          <w:rFonts w:ascii="Times New Roman" w:hAnsi="Times New Roman" w:cs="Times New Roman"/>
          <w:color w:val="000000"/>
          <w:sz w:val="24"/>
          <w:szCs w:val="24"/>
        </w:rPr>
        <w:t>Российской</w:t>
      </w:r>
    </w:p>
    <w:p w:rsidR="00F360EA" w:rsidRDefault="00007D56" w:rsidP="00322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Федерации" и в соответствии с </w:t>
      </w:r>
      <w:r w:rsidRPr="003220E9">
        <w:rPr>
          <w:rFonts w:ascii="Times New Roman" w:hAnsi="Times New Roman" w:cs="Times New Roman"/>
          <w:color w:val="000000" w:themeColor="text1"/>
          <w:sz w:val="24"/>
          <w:szCs w:val="24"/>
        </w:rPr>
        <w:t>Уставом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F360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образования сельское поселение </w:t>
      </w:r>
      <w:r w:rsidR="00F360EA">
        <w:rPr>
          <w:rFonts w:ascii="Times New Roman" w:hAnsi="Times New Roman" w:cs="Times New Roman"/>
          <w:color w:val="000000"/>
          <w:sz w:val="24"/>
          <w:szCs w:val="24"/>
        </w:rPr>
        <w:t xml:space="preserve">«Деревня </w:t>
      </w:r>
      <w:r w:rsidR="00320A98">
        <w:rPr>
          <w:rFonts w:ascii="Times New Roman" w:hAnsi="Times New Roman" w:cs="Times New Roman"/>
          <w:color w:val="000000"/>
          <w:sz w:val="24"/>
          <w:szCs w:val="24"/>
        </w:rPr>
        <w:t>Колыхманово</w:t>
      </w:r>
      <w:r w:rsidR="00F360E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320A98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администрация МО сельское поселение «Деревня Колыхманово»</w:t>
      </w:r>
    </w:p>
    <w:p w:rsidR="00F360EA" w:rsidRDefault="00F360EA" w:rsidP="00322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7D56" w:rsidRPr="00320A98" w:rsidRDefault="00466764" w:rsidP="00322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b/>
          <w:color w:val="000000"/>
          <w:sz w:val="24"/>
          <w:szCs w:val="24"/>
        </w:rPr>
        <w:t>ПОСТАНОВЛЯЕТ</w:t>
      </w:r>
      <w:r w:rsidR="00007D56" w:rsidRPr="00320A9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360EA" w:rsidRDefault="00F360EA" w:rsidP="00322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7D56" w:rsidRDefault="00007D56" w:rsidP="00322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Утвердить муниципальную программу «Развитие и поддержка</w:t>
      </w:r>
      <w:r w:rsidR="00320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малого и среднего предпринимательства в сельском поселении </w:t>
      </w:r>
      <w:r w:rsidR="00A72369">
        <w:rPr>
          <w:rFonts w:ascii="Times New Roman" w:hAnsi="Times New Roman" w:cs="Times New Roman"/>
          <w:color w:val="000000"/>
          <w:sz w:val="24"/>
          <w:szCs w:val="24"/>
        </w:rPr>
        <w:t xml:space="preserve">«Деревня </w:t>
      </w:r>
      <w:r w:rsidR="00320A98">
        <w:rPr>
          <w:rFonts w:ascii="Times New Roman" w:hAnsi="Times New Roman" w:cs="Times New Roman"/>
          <w:color w:val="000000"/>
          <w:sz w:val="24"/>
          <w:szCs w:val="24"/>
        </w:rPr>
        <w:t>Колыхманово</w:t>
      </w:r>
      <w:r w:rsidR="00A72369">
        <w:rPr>
          <w:rFonts w:ascii="Times New Roman" w:hAnsi="Times New Roman" w:cs="Times New Roman"/>
          <w:color w:val="000000"/>
          <w:sz w:val="24"/>
          <w:szCs w:val="24"/>
        </w:rPr>
        <w:t xml:space="preserve">» на 2016-2020 </w:t>
      </w:r>
      <w:r>
        <w:rPr>
          <w:rFonts w:ascii="Times New Roman" w:hAnsi="Times New Roman" w:cs="Times New Roman"/>
          <w:color w:val="000000"/>
          <w:sz w:val="24"/>
          <w:szCs w:val="24"/>
        </w:rPr>
        <w:t>годы» согласно приложению №1;</w:t>
      </w:r>
    </w:p>
    <w:p w:rsidR="00007D56" w:rsidRDefault="00007D56" w:rsidP="00322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Установить, что в ходе реализации муниципальной программы «Развитие и поддержка</w:t>
      </w:r>
    </w:p>
    <w:p w:rsidR="00007D56" w:rsidRDefault="00007D56" w:rsidP="00322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малого и среднего предпринимательства в сельском поселении </w:t>
      </w:r>
      <w:r w:rsidR="00A72369">
        <w:rPr>
          <w:rFonts w:ascii="Times New Roman" w:hAnsi="Times New Roman" w:cs="Times New Roman"/>
          <w:color w:val="000000"/>
          <w:sz w:val="24"/>
          <w:szCs w:val="24"/>
        </w:rPr>
        <w:t xml:space="preserve">«Деревня </w:t>
      </w:r>
      <w:r w:rsidR="00320A98">
        <w:rPr>
          <w:rFonts w:ascii="Times New Roman" w:hAnsi="Times New Roman" w:cs="Times New Roman"/>
          <w:color w:val="000000"/>
          <w:sz w:val="24"/>
          <w:szCs w:val="24"/>
        </w:rPr>
        <w:t>Колыхманово</w:t>
      </w:r>
      <w:r w:rsidR="00A72369">
        <w:rPr>
          <w:rFonts w:ascii="Times New Roman" w:hAnsi="Times New Roman" w:cs="Times New Roman"/>
          <w:color w:val="000000"/>
          <w:sz w:val="24"/>
          <w:szCs w:val="24"/>
        </w:rPr>
        <w:t xml:space="preserve">» на 2016-2020 </w:t>
      </w:r>
      <w:r>
        <w:rPr>
          <w:rFonts w:ascii="Times New Roman" w:hAnsi="Times New Roman" w:cs="Times New Roman"/>
          <w:color w:val="000000"/>
          <w:sz w:val="24"/>
          <w:szCs w:val="24"/>
        </w:rPr>
        <w:t>годы» ежегодной корректировке подлежат мероприятия и объемы их финансирования с учетом</w:t>
      </w:r>
      <w:r w:rsidR="00A723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возможностей средств бюджета поселения;</w:t>
      </w:r>
    </w:p>
    <w:p w:rsidR="00007D56" w:rsidRDefault="00007D56" w:rsidP="00322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Настоящее постановление вступает в силу с момента официального обнародования,</w:t>
      </w:r>
    </w:p>
    <w:p w:rsidR="00007D56" w:rsidRDefault="00007D56" w:rsidP="00322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путем вывешивания на стендах в установленных местах.</w:t>
      </w:r>
    </w:p>
    <w:p w:rsidR="00007D56" w:rsidRDefault="00007D56" w:rsidP="00322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Контроль за выполнением постановления оставляю за собой.</w:t>
      </w:r>
    </w:p>
    <w:p w:rsidR="00007D56" w:rsidRDefault="00007D56" w:rsidP="00322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7D56" w:rsidRDefault="00007D56" w:rsidP="00322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7D56" w:rsidRDefault="00007D56" w:rsidP="00322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7D56" w:rsidRDefault="00A72369" w:rsidP="00322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Глава администрации МО</w:t>
      </w:r>
    </w:p>
    <w:p w:rsidR="00A72369" w:rsidRDefault="00320A98" w:rsidP="00322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сельское поселение</w:t>
      </w:r>
      <w:r w:rsidR="00A72369">
        <w:rPr>
          <w:rFonts w:ascii="Times New Roman" w:hAnsi="Times New Roman" w:cs="Times New Roman"/>
          <w:color w:val="000000"/>
          <w:sz w:val="24"/>
          <w:szCs w:val="24"/>
        </w:rPr>
        <w:t xml:space="preserve"> «Деревня </w:t>
      </w:r>
      <w:r>
        <w:rPr>
          <w:rFonts w:ascii="Times New Roman" w:hAnsi="Times New Roman" w:cs="Times New Roman"/>
          <w:color w:val="000000"/>
          <w:sz w:val="24"/>
          <w:szCs w:val="24"/>
        </w:rPr>
        <w:t>Колыхманово</w:t>
      </w:r>
      <w:r w:rsidR="00A72369">
        <w:rPr>
          <w:rFonts w:ascii="Times New Roman" w:hAnsi="Times New Roman" w:cs="Times New Roman"/>
          <w:color w:val="000000"/>
          <w:sz w:val="24"/>
          <w:szCs w:val="24"/>
        </w:rPr>
        <w:t xml:space="preserve">»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С. Б. Половцева</w:t>
      </w:r>
    </w:p>
    <w:p w:rsidR="00007D56" w:rsidRDefault="00007D56" w:rsidP="00322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7D56" w:rsidRDefault="00007D56" w:rsidP="00322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7D56" w:rsidRDefault="00007D56" w:rsidP="00322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7D56" w:rsidRDefault="00007D56" w:rsidP="00322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7D56" w:rsidRDefault="00007D56" w:rsidP="003220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7D56" w:rsidRDefault="00007D56" w:rsidP="00007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7D56" w:rsidRDefault="00007D56" w:rsidP="00007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7D56" w:rsidRDefault="00007D56" w:rsidP="00007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7D56" w:rsidRDefault="00007D56" w:rsidP="00007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7D56" w:rsidRDefault="00007D56" w:rsidP="00007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20A98" w:rsidRDefault="00A72369" w:rsidP="00007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</w:t>
      </w:r>
    </w:p>
    <w:p w:rsidR="00320A98" w:rsidRDefault="00320A98" w:rsidP="00007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20A98" w:rsidRDefault="00320A98" w:rsidP="00007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20A98" w:rsidRDefault="00320A98" w:rsidP="00007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7D56" w:rsidRDefault="00007D56" w:rsidP="00320A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№1</w:t>
      </w:r>
    </w:p>
    <w:p w:rsidR="00007D56" w:rsidRDefault="00A72369" w:rsidP="00007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к постановлению а</w:t>
      </w:r>
      <w:r w:rsidR="00007D56">
        <w:rPr>
          <w:rFonts w:ascii="Times New Roman" w:hAnsi="Times New Roman" w:cs="Times New Roman"/>
          <w:color w:val="000000"/>
          <w:sz w:val="24"/>
          <w:szCs w:val="24"/>
        </w:rPr>
        <w:t>дминистрации</w:t>
      </w:r>
    </w:p>
    <w:p w:rsidR="00007D56" w:rsidRDefault="00A72369" w:rsidP="00007D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</w:t>
      </w:r>
      <w:r w:rsidR="00007D56">
        <w:rPr>
          <w:rFonts w:ascii="Times New Roman" w:hAnsi="Times New Roman" w:cs="Times New Roman"/>
          <w:color w:val="000000"/>
          <w:sz w:val="24"/>
          <w:szCs w:val="24"/>
        </w:rPr>
        <w:t xml:space="preserve">сельского поселения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320A98">
        <w:rPr>
          <w:rFonts w:ascii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320A98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.04.2016г.</w:t>
      </w:r>
    </w:p>
    <w:p w:rsidR="00466764" w:rsidRDefault="00466764" w:rsidP="00007D56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320A98" w:rsidRDefault="00007D56" w:rsidP="00320A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20A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Муниципальная программа </w:t>
      </w:r>
    </w:p>
    <w:p w:rsidR="00320A98" w:rsidRDefault="00007D56" w:rsidP="00320A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20A98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«Развитие и поддержка малого и среднего</w:t>
      </w:r>
      <w:r w:rsidR="00320A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20A9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предпринимательства в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20A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сельском поселении </w:t>
      </w:r>
      <w:r w:rsidR="00466764" w:rsidRPr="00320A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«Деревня </w:t>
      </w:r>
      <w:r w:rsidR="00320A9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Колыхманово</w:t>
      </w:r>
      <w:r w:rsidR="00466764" w:rsidRPr="00320A98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 на 2016</w:t>
      </w:r>
      <w:r w:rsidRPr="00320A9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="00466764" w:rsidRPr="00320A9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2020</w:t>
      </w:r>
      <w:r w:rsidRPr="00320A9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гг.»</w:t>
      </w:r>
    </w:p>
    <w:p w:rsidR="00007D56" w:rsidRPr="00320A98" w:rsidRDefault="00F97F8E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20A98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</w:t>
      </w:r>
      <w:r w:rsidR="00007D56" w:rsidRPr="00320A98">
        <w:rPr>
          <w:rFonts w:ascii="Times New Roman" w:hAnsi="Times New Roman" w:cs="Times New Roman"/>
          <w:color w:val="000000"/>
          <w:sz w:val="20"/>
          <w:szCs w:val="20"/>
        </w:rPr>
        <w:t>Паспорт программы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518"/>
        <w:gridCol w:w="7655"/>
      </w:tblGrid>
      <w:tr w:rsidR="00F97F8E" w:rsidRPr="00320A98" w:rsidTr="00F97F8E">
        <w:tc>
          <w:tcPr>
            <w:tcW w:w="2518" w:type="dxa"/>
          </w:tcPr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</w:tcPr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МО сельского поселения «Деревня </w:t>
            </w:r>
            <w:r w:rsid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Колыхманово</w:t>
            </w: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7F8E" w:rsidRPr="00320A98" w:rsidTr="00F97F8E">
        <w:tc>
          <w:tcPr>
            <w:tcW w:w="2518" w:type="dxa"/>
          </w:tcPr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Соисполнители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</w:tcPr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МО сельского поселения «Деревня </w:t>
            </w:r>
            <w:r w:rsid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Колыхманово</w:t>
            </w: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7F8E" w:rsidRPr="00320A98" w:rsidTr="00F97F8E">
        <w:tc>
          <w:tcPr>
            <w:tcW w:w="2518" w:type="dxa"/>
          </w:tcPr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</w:tcPr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7F8E" w:rsidRPr="00320A98" w:rsidTr="00F97F8E">
        <w:tc>
          <w:tcPr>
            <w:tcW w:w="2518" w:type="dxa"/>
          </w:tcPr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</w:tcPr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97F8E" w:rsidRPr="00320A98" w:rsidRDefault="00F97F8E" w:rsidP="00320A98">
            <w:pPr>
              <w:tabs>
                <w:tab w:val="left" w:pos="228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 нет</w:t>
            </w:r>
          </w:p>
        </w:tc>
      </w:tr>
      <w:tr w:rsidR="00F97F8E" w:rsidRPr="00320A98" w:rsidTr="00F97F8E">
        <w:tc>
          <w:tcPr>
            <w:tcW w:w="2518" w:type="dxa"/>
          </w:tcPr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Программно-целевые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инструменты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</w:tcPr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отсутствуют</w:t>
            </w:r>
          </w:p>
        </w:tc>
      </w:tr>
      <w:tr w:rsidR="00F97F8E" w:rsidRPr="00320A98" w:rsidTr="00F97F8E">
        <w:tc>
          <w:tcPr>
            <w:tcW w:w="2518" w:type="dxa"/>
          </w:tcPr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муниципальной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</w:tcPr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обеспечение благоприятных условий для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устойчивого развития малого и среднего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предпринимательства в сельском поселении «Деревня </w:t>
            </w:r>
            <w:r w:rsid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Колыхманово</w:t>
            </w: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»;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оказание содействия субъектам малого и среднего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 в продвижении производимых ими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 (работ, услуг)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увеличение количества субъектов малого и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 предпринимательства;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обеспечение занятости населения и развитие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 занятости;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увеличение доли производимых субъектами малого и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 предпринимательства товаров (работ,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услуг) в объеме общей произведенной в районе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продукции;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увеличение доли уплаченных субъектами малого и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 предпринимательства налогов в налоговые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бюджета сельского поселения </w:t>
            </w:r>
            <w:r w:rsidR="00551B48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«Деревня Беляево» </w:t>
            </w: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консолидированного бюджета </w:t>
            </w:r>
            <w:r w:rsidR="00551B48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Юхновский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 района.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7F8E" w:rsidRPr="00320A98" w:rsidTr="00F97F8E">
        <w:tc>
          <w:tcPr>
            <w:tcW w:w="2518" w:type="dxa"/>
          </w:tcPr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муниципальной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</w:tcPr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обеспечение консультационной и информационной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 малого и среднего предпринимательства;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привлечение субъектов малого и среднего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 для выполнения муниципальных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заказов;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содействие в продвижении товаров (работ, услуг)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 малого и среднего предпринимательства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путем их участия в </w:t>
            </w:r>
            <w:proofErr w:type="spellStart"/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выставочно</w:t>
            </w:r>
            <w:proofErr w:type="spellEnd"/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-ярморочных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мероприятиях;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создание положительного имиджа малого и среднего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предпринимательства;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повышения уровня и качества жизни сельского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населения, эффективного ведения личных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подсобных хозяйств, стимулирования увеличения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 сельскохозяйственной продукции в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личных подсобных хозяйствах сельского поселения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«Деревня </w:t>
            </w:r>
            <w:r w:rsid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Колыхманово</w:t>
            </w: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7F8E" w:rsidRPr="00320A98" w:rsidTr="00F97F8E">
        <w:tc>
          <w:tcPr>
            <w:tcW w:w="2518" w:type="dxa"/>
          </w:tcPr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индикаторы и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</w:tcPr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совершенствование взаимодействия органов власти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субъектами малого и среднего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предпринимательства;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развитие малого и среднего предпринимательства в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отраслях бытового, медицинского обслуживания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населения;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развитие малого предпринимательства в сфере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 хозяйства и фермерских хозяйств;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развитие механизмов финансово-имущественной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 малого и среднего предпринимательства;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7F8E" w:rsidRPr="00320A98" w:rsidTr="00F97F8E">
        <w:tc>
          <w:tcPr>
            <w:tcW w:w="2518" w:type="dxa"/>
          </w:tcPr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Сроки и этапы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</w:tcPr>
          <w:p w:rsidR="00F97F8E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2016-2020г.г.</w:t>
            </w:r>
          </w:p>
        </w:tc>
      </w:tr>
      <w:tr w:rsidR="00F97F8E" w:rsidRPr="00320A98" w:rsidTr="00F97F8E">
        <w:tc>
          <w:tcPr>
            <w:tcW w:w="2518" w:type="dxa"/>
          </w:tcPr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и источники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финансирования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</w:tcPr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бюджетных ассигнований 0,00 тыс.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руб.,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по годам: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 – 0,00 тыс.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руб., в том числе бюджет МО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 поселение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«Деревня </w:t>
            </w:r>
            <w:r w:rsid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Колыхманово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0,00 тыс.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руб.,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 – 0,00 тыс.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руб., в том числе бюджет МО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 поселение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«Деревня </w:t>
            </w:r>
            <w:r w:rsid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Колыхманово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0,00 тыс.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руб.,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 – 0,00 тыс.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руб., в том числе бюджет МО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 поселение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«Деревня </w:t>
            </w:r>
            <w:r w:rsid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Колыхманово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0,00 тыс.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руб.,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 – 0,00 тыс. руб., в том числе бюджет МО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 поселение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«Деревня </w:t>
            </w:r>
            <w:r w:rsid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Колыхманово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0,00 тыс.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 – 0,00 тыс.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руб., в том числе бюджет МО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 поселение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«Деревня </w:t>
            </w:r>
            <w:r w:rsid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Колыхманово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0,00 тыс.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бюджет МО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 поселение– 0,00 тыс.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муниципального образования сельское</w:t>
            </w:r>
          </w:p>
          <w:p w:rsidR="00551B48" w:rsidRPr="00320A98" w:rsidRDefault="005D1D9C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551B48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оселение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«Деревня </w:t>
            </w:r>
            <w:r w:rsid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Колыхманово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551B48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Объемы расходов на выполнение мероприятий</w:t>
            </w:r>
          </w:p>
          <w:p w:rsidR="00551B48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 ежегодно уточняются в процессе</w:t>
            </w:r>
          </w:p>
          <w:p w:rsidR="00F97F8E" w:rsidRPr="00320A98" w:rsidRDefault="00551B48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исполнения бюджет МО сельское поселение 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«Деревня </w:t>
            </w:r>
            <w:r w:rsid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Колыхманово</w:t>
            </w:r>
            <w:r w:rsidR="0009398B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F97F8E" w:rsidRPr="00320A98" w:rsidTr="00F97F8E">
        <w:tc>
          <w:tcPr>
            <w:tcW w:w="2518" w:type="dxa"/>
          </w:tcPr>
          <w:p w:rsidR="0009398B" w:rsidRPr="00320A98" w:rsidRDefault="0009398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Ожидаемые</w:t>
            </w:r>
          </w:p>
          <w:p w:rsidR="0009398B" w:rsidRPr="00320A98" w:rsidRDefault="0009398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результаты реализации</w:t>
            </w:r>
          </w:p>
          <w:p w:rsidR="0009398B" w:rsidRPr="00320A98" w:rsidRDefault="0009398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</w:p>
          <w:p w:rsidR="0009398B" w:rsidRPr="00320A98" w:rsidRDefault="0009398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5" w:type="dxa"/>
          </w:tcPr>
          <w:p w:rsidR="0009398B" w:rsidRPr="00320A98" w:rsidRDefault="0009398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обеспечение устойчивого развития малого и</w:t>
            </w:r>
          </w:p>
          <w:p w:rsidR="0009398B" w:rsidRPr="00320A98" w:rsidRDefault="0009398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 предпринимательства;</w:t>
            </w:r>
          </w:p>
          <w:p w:rsidR="0009398B" w:rsidRPr="00320A98" w:rsidRDefault="0009398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обеспечение к 2019 году роста количества</w:t>
            </w:r>
          </w:p>
          <w:p w:rsidR="0009398B" w:rsidRPr="00320A98" w:rsidRDefault="0009398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 малого и среднего предпринимательства;</w:t>
            </w:r>
          </w:p>
          <w:p w:rsidR="0009398B" w:rsidRPr="00320A98" w:rsidRDefault="0009398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увеличение к 2019 году доли продукции, работ</w:t>
            </w:r>
          </w:p>
          <w:p w:rsidR="0009398B" w:rsidRPr="00320A98" w:rsidRDefault="0009398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(услуг), произведенных малыми и средними</w:t>
            </w:r>
          </w:p>
          <w:p w:rsidR="0009398B" w:rsidRPr="00320A98" w:rsidRDefault="0009398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предприятиями;</w:t>
            </w:r>
          </w:p>
          <w:p w:rsidR="0009398B" w:rsidRPr="00320A98" w:rsidRDefault="0009398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увеличение доли налоговых поступлений от</w:t>
            </w:r>
          </w:p>
          <w:p w:rsidR="0009398B" w:rsidRPr="00320A98" w:rsidRDefault="0009398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 малого и среднего предпринимательства;</w:t>
            </w:r>
          </w:p>
          <w:p w:rsidR="0009398B" w:rsidRPr="00320A98" w:rsidRDefault="0009398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увеличение удельного веса вновь созданных</w:t>
            </w:r>
          </w:p>
          <w:p w:rsidR="0009398B" w:rsidRPr="00320A98" w:rsidRDefault="0009398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 мест в малом и среднем предпринимательстве</w:t>
            </w:r>
          </w:p>
          <w:p w:rsidR="0009398B" w:rsidRPr="00320A98" w:rsidRDefault="0009398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сельской местности;</w:t>
            </w:r>
          </w:p>
          <w:p w:rsidR="0009398B" w:rsidRPr="00320A98" w:rsidRDefault="0009398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обеспечение занятости населения;</w:t>
            </w:r>
          </w:p>
          <w:p w:rsidR="00F97F8E" w:rsidRPr="00320A98" w:rsidRDefault="00F97F8E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97F8E" w:rsidRPr="00320A98" w:rsidRDefault="00F97F8E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F97F8E" w:rsidRPr="00320A98" w:rsidRDefault="00F97F8E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F97F8E" w:rsidRPr="00320A98" w:rsidRDefault="00F97F8E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F97F8E" w:rsidRPr="00320A98" w:rsidRDefault="00F97F8E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F97F8E" w:rsidRPr="00320A98" w:rsidRDefault="00F97F8E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F97F8E" w:rsidRPr="00320A98" w:rsidRDefault="00F97F8E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Общая характеристика сферы реализации муниципальной программы</w:t>
      </w:r>
    </w:p>
    <w:p w:rsidR="00007D56" w:rsidRPr="00320A98" w:rsidRDefault="00320A98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>В экономической жизни России развитие малого и среднего бизнеса признано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стратегическим приоритетом, способствующим устойчиво</w:t>
      </w:r>
      <w:r w:rsidR="0009398B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му развитию рыночных отношений,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формированию среднего класса, а также обеспечению ста</w:t>
      </w:r>
      <w:r w:rsidR="0009398B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бильности в социальной сфере. В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связи с этим на всех уровнях власти за последнее вре</w:t>
      </w:r>
      <w:r w:rsidR="0009398B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мя приняты беспрецедентные меры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поддержки предпринимательства.</w:t>
      </w:r>
    </w:p>
    <w:p w:rsidR="00007D56" w:rsidRPr="00320A98" w:rsidRDefault="00320A98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>Развитие малого и среднего предпринимательства является одним из важнейших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факторов развития и наращивания экономической базы сельского поселения </w:t>
      </w:r>
      <w:r w:rsidR="0009398B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«Деревня </w:t>
      </w:r>
      <w:r w:rsidR="00320A98">
        <w:rPr>
          <w:rFonts w:ascii="Times New Roman" w:hAnsi="Times New Roman" w:cs="Times New Roman"/>
          <w:color w:val="000000"/>
          <w:sz w:val="24"/>
          <w:szCs w:val="24"/>
        </w:rPr>
        <w:t>Колыхманово</w:t>
      </w:r>
      <w:r w:rsidR="0009398B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» Юхновского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района Калужской области. Этот сектор способен быстро осваивать наиболее</w:t>
      </w:r>
      <w:r w:rsidR="00320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перспективные сегменты рынка, стимулируя развитие свободной конкуренции, что</w:t>
      </w:r>
      <w:r w:rsidR="00320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способствует повышению деловой и инвестиционной активности в поселении.</w:t>
      </w:r>
    </w:p>
    <w:p w:rsidR="00007D56" w:rsidRPr="00320A98" w:rsidRDefault="00320A98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>Основная доля малого и среднего предпринимательства представлена в сфере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>потребительского рынка.</w:t>
      </w:r>
    </w:p>
    <w:p w:rsidR="00007D56" w:rsidRPr="00320A98" w:rsidRDefault="00320A98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>Малый бизнес характеризуется высокой степенью риска, значительной зависимостью от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инициативы и способностей руководителя предприятия, финансовой и коммерческой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неустойчивостью, низким уровнем финансовых резервов, ограниченностью основных фондов,</w:t>
      </w:r>
      <w:r w:rsidR="00320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сравнительно небольшим объемом хозяйственной деятельности, небольшой численностью</w:t>
      </w:r>
      <w:r w:rsidR="00320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работников и ограниченным числом управленческого персонала, значительным объемом</w:t>
      </w:r>
      <w:r w:rsidR="00320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привлеченных ресурсов и другими показателями, определяющими его экономическую</w:t>
      </w:r>
      <w:r w:rsidR="00320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неустойчивость. Это характеризует малый бизнес как особую категорию предприятий,</w:t>
      </w:r>
      <w:r w:rsidR="00320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требующих к себе особого подхода со стороны органов местного самоуправления.</w:t>
      </w:r>
    </w:p>
    <w:p w:rsidR="00007D56" w:rsidRPr="00320A98" w:rsidRDefault="00320A98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>Руководителей малого и среднего бизнеса сегодня волнуют проблемы, связанные с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высокими налогами, арендной платой, тарифами на энергоносители, отсутствием реальной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финансовой поддержки, волокитой при оформлении согласовательных документов,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чрезмерными проверками со стороны контролирующих служб.</w:t>
      </w:r>
    </w:p>
    <w:p w:rsidR="00007D56" w:rsidRPr="00320A98" w:rsidRDefault="00320A98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>Анализ факторов, влияющих на развитие малого и среднего предпринимательства,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показывает, что существующие проблемы можно решить лишь объединенными усилиями и</w:t>
      </w:r>
      <w:r w:rsidR="00320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согласованными действиями самих субъектов малого и среднего предпринимательства,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структур его поддержки и органов местного самоуправления, что позволит выстроить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эффективную политику в отношении малого и среднего предпринимательства, учитывая цели и</w:t>
      </w:r>
      <w:r w:rsidR="00320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интересы социально-экономического развития района.</w:t>
      </w:r>
    </w:p>
    <w:p w:rsidR="00007D56" w:rsidRPr="00320A98" w:rsidRDefault="00320A98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>Создание и реализация адресных программ поддержки малого и среднего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предпринимательства позволяют целенаправленно и эффективно использовать бюджетные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средства и оказать реальную помощь для развития этого сегмента рынка.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Приоритеты муниципаль</w:t>
      </w:r>
      <w:r w:rsidR="0009398B"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ной политики в сфере реализации </w:t>
      </w:r>
      <w:r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муниципальной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программы, цели, задачи и показатели (индикаторы) достижения целей и решения задач,</w:t>
      </w:r>
      <w:r w:rsid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описание основных ожидаемых конечных результатов муниципальной программы,</w:t>
      </w:r>
      <w:r w:rsid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сроков и этапов реализации муниципальной программы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2.1. Приоритеты муниципальной политики в сфере реализации муниципальной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программы: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Приоритетами муниципальной политики в сфере реализации муниципальной программы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являются: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обеспечение устойчивого развития малого и среднего предпринимательства на</w:t>
      </w:r>
      <w:r w:rsidR="00320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сельского поселения </w:t>
      </w:r>
      <w:r w:rsidR="0009398B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«Деревня </w:t>
      </w:r>
      <w:r w:rsidR="00320A98">
        <w:rPr>
          <w:rFonts w:ascii="Times New Roman" w:hAnsi="Times New Roman" w:cs="Times New Roman"/>
          <w:color w:val="000000"/>
          <w:sz w:val="24"/>
          <w:szCs w:val="24"/>
        </w:rPr>
        <w:t>Колыхманово</w:t>
      </w:r>
      <w:r w:rsidR="0009398B" w:rsidRPr="00320A98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2.2. Главными целями программы являются: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- обеспечение благоприятных условий для устойчивого развития малого и среднего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предпринимательства в сельском поселении </w:t>
      </w:r>
      <w:r w:rsidR="0009398B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«Деревня </w:t>
      </w:r>
      <w:r w:rsidR="00320A98">
        <w:rPr>
          <w:rFonts w:ascii="Times New Roman" w:hAnsi="Times New Roman" w:cs="Times New Roman"/>
          <w:color w:val="000000"/>
          <w:sz w:val="24"/>
          <w:szCs w:val="24"/>
        </w:rPr>
        <w:t>Колыхманово</w:t>
      </w:r>
      <w:r w:rsidR="0009398B" w:rsidRPr="00320A98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- оказание содействия субъектам малого и среднего предпринимательства в</w:t>
      </w:r>
      <w:r w:rsidR="00320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продвижении производимых ими товаров (работ, услуг)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- увеличение количества субъектов малого и среднего предпринимательства;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- обеспечение занятости населения и развитие </w:t>
      </w:r>
      <w:proofErr w:type="spellStart"/>
      <w:r w:rsidRPr="00320A98">
        <w:rPr>
          <w:rFonts w:ascii="Times New Roman" w:hAnsi="Times New Roman" w:cs="Times New Roman"/>
          <w:color w:val="000000"/>
          <w:sz w:val="24"/>
          <w:szCs w:val="24"/>
        </w:rPr>
        <w:t>самозанятости</w:t>
      </w:r>
      <w:proofErr w:type="spellEnd"/>
      <w:r w:rsidRPr="00320A9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- увеличение доли производимых субъектами малого и среднего предпринимательства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товаров (работ, услуг) в объеме общей произведенной в районе продукции;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- увеличение доли уплаченных субъектами малого и среднего предпринимательства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налогов в налоговые доходы бюджета сельского поселения </w:t>
      </w:r>
      <w:r w:rsidR="0009398B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«Деревня </w:t>
      </w:r>
      <w:r w:rsidR="00320A98">
        <w:rPr>
          <w:rFonts w:ascii="Times New Roman" w:hAnsi="Times New Roman" w:cs="Times New Roman"/>
          <w:color w:val="000000"/>
          <w:sz w:val="24"/>
          <w:szCs w:val="24"/>
        </w:rPr>
        <w:t>Колыхманово</w:t>
      </w:r>
      <w:r w:rsidR="0009398B" w:rsidRPr="00320A98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консолидированного бюджета </w:t>
      </w:r>
      <w:r w:rsidR="0009398B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Юхновского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района.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2.3. Для достижения этих целей необходимо решить следующие основные задачи: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- обеспечение консультационной и информационной поддержки малого и среднего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предпринимательства;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- привлечение субъектов малого и среднего предпринимательства для выполнения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муниципальных заказов;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- содействие в продвижении товаров (работ, услуг) субъектов малого и среднего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предпринимательства путем их участия в </w:t>
      </w:r>
      <w:proofErr w:type="spellStart"/>
      <w:r w:rsidRPr="00320A98">
        <w:rPr>
          <w:rFonts w:ascii="Times New Roman" w:hAnsi="Times New Roman" w:cs="Times New Roman"/>
          <w:color w:val="000000"/>
          <w:sz w:val="24"/>
          <w:szCs w:val="24"/>
        </w:rPr>
        <w:t>выставочно</w:t>
      </w:r>
      <w:proofErr w:type="spellEnd"/>
      <w:r w:rsidRPr="00320A98">
        <w:rPr>
          <w:rFonts w:ascii="Times New Roman" w:hAnsi="Times New Roman" w:cs="Times New Roman"/>
          <w:color w:val="000000"/>
          <w:sz w:val="24"/>
          <w:szCs w:val="24"/>
        </w:rPr>
        <w:t>-ярмарочных мероприятиях;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- создание положительного имиджа малого и среднего предпринимательства;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- повышения уровня и качества жизни сельского населения, эффективного ведения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личных подсобных хозяйств, стимулирования увеличения производства сельскохозяйственной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продукции в личных подсобных хозяйствах сельского поселения </w:t>
      </w:r>
      <w:r w:rsidR="00466764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«Деревня 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>Колыхманово</w:t>
      </w:r>
      <w:r w:rsidR="00466764" w:rsidRPr="00320A98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82704" w:rsidRDefault="00B82704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07D56" w:rsidRPr="00320A98" w:rsidRDefault="00B82704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</w:t>
      </w:r>
      <w:r w:rsidR="00007D56"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СВЕДЕНИЯ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 показателях (индикаторах) «Развитие и поддержка малого и среднего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предпринимательства в сельском</w:t>
      </w:r>
      <w:r w:rsidR="0009398B"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поселени</w:t>
      </w:r>
      <w:r w:rsidR="00466764"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е «Деревня </w:t>
      </w:r>
      <w:r w:rsidR="00B8270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Колыхманово</w:t>
      </w:r>
      <w:r w:rsidR="00466764"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  <w:r w:rsidR="0009398B"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2016</w:t>
      </w:r>
      <w:r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 w:rsidR="0009398B"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2020</w:t>
      </w:r>
      <w:r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гг.»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573"/>
        <w:gridCol w:w="3251"/>
        <w:gridCol w:w="990"/>
        <w:gridCol w:w="1128"/>
        <w:gridCol w:w="1128"/>
        <w:gridCol w:w="847"/>
        <w:gridCol w:w="1128"/>
        <w:gridCol w:w="1128"/>
      </w:tblGrid>
      <w:tr w:rsidR="007814AB" w:rsidRPr="00320A98" w:rsidTr="003220E9">
        <w:trPr>
          <w:trHeight w:val="376"/>
        </w:trPr>
        <w:tc>
          <w:tcPr>
            <w:tcW w:w="573" w:type="dxa"/>
            <w:vMerge w:val="restart"/>
          </w:tcPr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251" w:type="dxa"/>
            <w:vMerge w:val="restart"/>
          </w:tcPr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(индикатора)</w:t>
            </w:r>
          </w:p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</w:tcPr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Един</w:t>
            </w:r>
          </w:p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ица</w:t>
            </w:r>
            <w:proofErr w:type="spellEnd"/>
          </w:p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изме</w:t>
            </w:r>
            <w:proofErr w:type="spellEnd"/>
          </w:p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рени</w:t>
            </w:r>
            <w:proofErr w:type="spellEnd"/>
          </w:p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</w:p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59" w:type="dxa"/>
            <w:gridSpan w:val="5"/>
          </w:tcPr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Значение показателей по годам</w:t>
            </w:r>
          </w:p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814AB" w:rsidRPr="00320A98" w:rsidTr="007814AB">
        <w:trPr>
          <w:trHeight w:val="935"/>
        </w:trPr>
        <w:tc>
          <w:tcPr>
            <w:tcW w:w="573" w:type="dxa"/>
            <w:vMerge/>
          </w:tcPr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51" w:type="dxa"/>
            <w:vMerge/>
          </w:tcPr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</w:tcPr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128" w:type="dxa"/>
          </w:tcPr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847" w:type="dxa"/>
          </w:tcPr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28" w:type="dxa"/>
          </w:tcPr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28" w:type="dxa"/>
          </w:tcPr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2020</w:t>
            </w:r>
          </w:p>
        </w:tc>
      </w:tr>
      <w:tr w:rsidR="0009398B" w:rsidRPr="00320A98" w:rsidTr="007814AB">
        <w:tc>
          <w:tcPr>
            <w:tcW w:w="573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51" w:type="dxa"/>
          </w:tcPr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роста</w:t>
            </w:r>
          </w:p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количества субъектов малого</w:t>
            </w:r>
          </w:p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среднего</w:t>
            </w:r>
          </w:p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</w:p>
          <w:p w:rsidR="0009398B" w:rsidRPr="00320A98" w:rsidRDefault="0009398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128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47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9398B" w:rsidRPr="00320A98" w:rsidTr="007814AB">
        <w:tc>
          <w:tcPr>
            <w:tcW w:w="573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51" w:type="dxa"/>
          </w:tcPr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доли продукции,</w:t>
            </w:r>
          </w:p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(услуг),</w:t>
            </w:r>
          </w:p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произведенных малыми и</w:t>
            </w:r>
          </w:p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средними предприятиями;</w:t>
            </w:r>
          </w:p>
          <w:p w:rsidR="0009398B" w:rsidRPr="00320A98" w:rsidRDefault="0009398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128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28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847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28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28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</w:tr>
      <w:tr w:rsidR="0009398B" w:rsidRPr="00320A98" w:rsidTr="007814AB">
        <w:tc>
          <w:tcPr>
            <w:tcW w:w="573" w:type="dxa"/>
          </w:tcPr>
          <w:p w:rsidR="0009398B" w:rsidRPr="00320A98" w:rsidRDefault="0009398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51" w:type="dxa"/>
          </w:tcPr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доли налоговых</w:t>
            </w:r>
          </w:p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поступлений от субъектов</w:t>
            </w:r>
          </w:p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малого и среднего</w:t>
            </w:r>
          </w:p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предпринимательства;</w:t>
            </w:r>
          </w:p>
          <w:p w:rsidR="0009398B" w:rsidRPr="00320A98" w:rsidRDefault="0009398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128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28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847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28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28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</w:tr>
      <w:tr w:rsidR="0009398B" w:rsidRPr="00320A98" w:rsidTr="007814AB">
        <w:tc>
          <w:tcPr>
            <w:tcW w:w="573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251" w:type="dxa"/>
          </w:tcPr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удельного веса</w:t>
            </w:r>
          </w:p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вновь созданных рабочих</w:t>
            </w:r>
          </w:p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 в малом и среднем</w:t>
            </w:r>
          </w:p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предпринимательстве в</w:t>
            </w:r>
          </w:p>
          <w:p w:rsidR="007814A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сельской местности;</w:t>
            </w:r>
          </w:p>
          <w:p w:rsidR="0009398B" w:rsidRPr="00320A98" w:rsidRDefault="0009398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1128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8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47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:rsidR="0009398B" w:rsidRPr="00320A98" w:rsidRDefault="007814AB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</w:tbl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2.4. Конечные результаты реализации муниципальной программы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- обеспечение устойчивого развития малого и среднего предпринимательства;</w:t>
      </w:r>
    </w:p>
    <w:p w:rsidR="00007D56" w:rsidRPr="00320A98" w:rsidRDefault="00EB0660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- обеспечение к 2020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году роста количества субъектов малого и среднего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>предпринимательства;</w:t>
      </w:r>
    </w:p>
    <w:p w:rsidR="00007D56" w:rsidRPr="00320A98" w:rsidRDefault="00EB0660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- увеличение к 2020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году доли продукции, работ (услуг), произведенных малыми и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>средними предприятиями;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- увеличение доли налоговых поступлений от субъектов малого и среднего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предпринимательства;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- увеличение удельного веса вновь созданных рабочих мест в малом и среднем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предпринимательстве в сельской местности;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- обеспечение занятости населения;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2.5. Сроки реализации муниципальной программы </w:t>
      </w:r>
      <w:r w:rsidR="00EB0660" w:rsidRPr="00320A98">
        <w:rPr>
          <w:rFonts w:ascii="Times New Roman" w:hAnsi="Times New Roman" w:cs="Times New Roman"/>
          <w:color w:val="000000"/>
          <w:sz w:val="24"/>
          <w:szCs w:val="24"/>
        </w:rPr>
        <w:t>2016-2020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годы.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Перечень мероприятий муниципальной программы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657"/>
        <w:gridCol w:w="3968"/>
        <w:gridCol w:w="1791"/>
        <w:gridCol w:w="788"/>
        <w:gridCol w:w="696"/>
        <w:gridCol w:w="788"/>
        <w:gridCol w:w="789"/>
        <w:gridCol w:w="696"/>
      </w:tblGrid>
      <w:tr w:rsidR="00EB0660" w:rsidRPr="00320A98" w:rsidTr="003220E9">
        <w:trPr>
          <w:trHeight w:val="301"/>
        </w:trPr>
        <w:tc>
          <w:tcPr>
            <w:tcW w:w="628" w:type="dxa"/>
            <w:vMerge w:val="restart"/>
          </w:tcPr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039" w:type="dxa"/>
            <w:vMerge w:val="restart"/>
          </w:tcPr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1" w:type="dxa"/>
            <w:vMerge w:val="restart"/>
          </w:tcPr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</w:t>
            </w:r>
          </w:p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05" w:type="dxa"/>
            <w:gridSpan w:val="5"/>
          </w:tcPr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Финансирование по годам, тыс. рублей</w:t>
            </w:r>
          </w:p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B0660" w:rsidRPr="00320A98" w:rsidTr="00EB0660">
        <w:trPr>
          <w:trHeight w:val="516"/>
        </w:trPr>
        <w:tc>
          <w:tcPr>
            <w:tcW w:w="628" w:type="dxa"/>
            <w:vMerge/>
          </w:tcPr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039" w:type="dxa"/>
            <w:vMerge/>
          </w:tcPr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</w:tcPr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664" w:type="dxa"/>
          </w:tcPr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792" w:type="dxa"/>
          </w:tcPr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793" w:type="dxa"/>
          </w:tcPr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664" w:type="dxa"/>
          </w:tcPr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2020</w:t>
            </w:r>
          </w:p>
        </w:tc>
      </w:tr>
      <w:tr w:rsidR="00EB0660" w:rsidRPr="00320A98" w:rsidTr="00EB0660">
        <w:tc>
          <w:tcPr>
            <w:tcW w:w="628" w:type="dxa"/>
          </w:tcPr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039" w:type="dxa"/>
          </w:tcPr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проблем,</w:t>
            </w:r>
          </w:p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возникающих при</w:t>
            </w:r>
          </w:p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открытии объекта малого</w:t>
            </w:r>
          </w:p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предпринимательства;</w:t>
            </w:r>
          </w:p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1" w:type="dxa"/>
          </w:tcPr>
          <w:p w:rsidR="001D50D5" w:rsidRPr="00320A98" w:rsidRDefault="00466764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</w:t>
            </w:r>
            <w:r w:rsidR="001D50D5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 поселения</w:t>
            </w:r>
          </w:p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64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2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3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64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EB0660" w:rsidRPr="00320A98" w:rsidTr="00EB0660">
        <w:tc>
          <w:tcPr>
            <w:tcW w:w="628" w:type="dxa"/>
          </w:tcPr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039" w:type="dxa"/>
          </w:tcPr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участия в</w:t>
            </w:r>
          </w:p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съездах, конференциях,</w:t>
            </w:r>
          </w:p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семинарах</w:t>
            </w:r>
          </w:p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представителей малого</w:t>
            </w:r>
          </w:p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предпринимательства;</w:t>
            </w:r>
          </w:p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1" w:type="dxa"/>
          </w:tcPr>
          <w:p w:rsidR="001D50D5" w:rsidRPr="00320A98" w:rsidRDefault="00466764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</w:t>
            </w:r>
            <w:r w:rsidR="001D50D5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 поселения</w:t>
            </w:r>
          </w:p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64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2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3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64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EB0660" w:rsidRPr="00320A98" w:rsidTr="00EB0660">
        <w:tc>
          <w:tcPr>
            <w:tcW w:w="628" w:type="dxa"/>
          </w:tcPr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4039" w:type="dxa"/>
          </w:tcPr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</w:p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консультационной и</w:t>
            </w:r>
          </w:p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информационной и</w:t>
            </w:r>
          </w:p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информационной</w:t>
            </w:r>
          </w:p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 субъектам</w:t>
            </w:r>
          </w:p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малого</w:t>
            </w:r>
          </w:p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предпринимательства;</w:t>
            </w:r>
          </w:p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1" w:type="dxa"/>
          </w:tcPr>
          <w:p w:rsidR="001D50D5" w:rsidRPr="00320A98" w:rsidRDefault="00466764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</w:t>
            </w:r>
            <w:r w:rsidR="001D50D5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 поселения</w:t>
            </w:r>
          </w:p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64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2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3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64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EB0660" w:rsidRPr="00320A98" w:rsidTr="00EB0660">
        <w:tc>
          <w:tcPr>
            <w:tcW w:w="628" w:type="dxa"/>
          </w:tcPr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4039" w:type="dxa"/>
          </w:tcPr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освещения в</w:t>
            </w:r>
          </w:p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средствах массовой</w:t>
            </w:r>
          </w:p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информации, на сайте</w:t>
            </w:r>
          </w:p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поселения вопросов</w:t>
            </w:r>
          </w:p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 малого</w:t>
            </w:r>
          </w:p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предпринимательства;</w:t>
            </w:r>
          </w:p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1" w:type="dxa"/>
          </w:tcPr>
          <w:p w:rsidR="001D50D5" w:rsidRPr="00320A98" w:rsidRDefault="00466764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</w:t>
            </w:r>
            <w:r w:rsidR="001D50D5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 поселения</w:t>
            </w:r>
          </w:p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64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2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3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64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EB0660" w:rsidRPr="00320A98" w:rsidTr="00EB0660">
        <w:tc>
          <w:tcPr>
            <w:tcW w:w="628" w:type="dxa"/>
          </w:tcPr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4039" w:type="dxa"/>
          </w:tcPr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мониторинга</w:t>
            </w:r>
          </w:p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вопросам занятости</w:t>
            </w:r>
          </w:p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 в сфере</w:t>
            </w:r>
          </w:p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малого и среднего</w:t>
            </w:r>
          </w:p>
          <w:p w:rsidR="001D50D5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предпринимательства.</w:t>
            </w:r>
          </w:p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1" w:type="dxa"/>
          </w:tcPr>
          <w:p w:rsidR="001D50D5" w:rsidRPr="00320A98" w:rsidRDefault="00466764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</w:t>
            </w:r>
            <w:r w:rsidR="001D50D5" w:rsidRPr="00320A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 поселения</w:t>
            </w:r>
          </w:p>
          <w:p w:rsidR="00EB0660" w:rsidRPr="00320A98" w:rsidRDefault="00EB0660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64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2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93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64" w:type="dxa"/>
          </w:tcPr>
          <w:p w:rsidR="00EB0660" w:rsidRPr="00320A98" w:rsidRDefault="001D50D5" w:rsidP="00320A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0A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</w:tbl>
    <w:p w:rsidR="00EB0660" w:rsidRPr="00320A98" w:rsidRDefault="00EB0660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Основные меры правового регулирования муниципальной программы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Муниципальная программа базируется на положениях Федерального закона от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06.10.2003 № 131-ФЗ «Об общих принципах организации местного самоуправления в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Российской Федерации», Федерального закона от 24.07.2007 </w:t>
      </w:r>
      <w:r w:rsidR="005D1D9C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№ 209-ФЗ "О развитии малого и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среднего предпринимательства в Российской Федерации"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Ресурсное обеспечение программы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Источником финансирования мероприятий программы являются средства бюджета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сельское поселение. Объемы расходов на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выполнение мероприятий программы ежегодно уточняютс</w:t>
      </w:r>
      <w:r w:rsidR="005D1D9C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я в процессе исполнения бюджета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сельское поселение.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Методика оценки эффективности реализации муниципальной программы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Методика оценки эффективности муниципальной программы (далее - Методика)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представляет собой алгоритм оценки ее фактической эффективности в процессе и по итогам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реализации муниципальной программы исходя из оценки соответствия текущих значений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показателей их целевым значениям и экономической эффективности достижения таких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результатов с учетом объема ресурсов, направленных на реализацию муниципальной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программы.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Методика включает проведение количественных оценок эффективности по следующим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направлениям: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степень достижения запланированных результатов (достижения целей и решения задач)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 (оценка результативности);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степень соответствия фактических затрат бюджета муниципального образования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сельское поселение запланированному уровню (оценка полноты использования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бюджетных средств);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эффективность использования средств бюджета муниципального образования сельское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поселение (оценка экономической эффективности достижения результатов);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эффективность реализации муниципальной программы.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Степень достижения целей и решения задач муниципальной программы осуществляется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путем расчета результативности реализации муниципальной программы в целом по формуле:</w:t>
      </w:r>
    </w:p>
    <w:p w:rsidR="00007D56" w:rsidRPr="00320A98" w:rsidRDefault="00466764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0A98">
        <w:rPr>
          <w:rFonts w:ascii="Times New Roman" w:hAnsi="Times New Roman" w:cs="Times New Roman"/>
          <w:color w:val="000000"/>
          <w:sz w:val="24"/>
          <w:szCs w:val="24"/>
        </w:rPr>
        <w:t>nC</w:t>
      </w:r>
      <w:proofErr w:type="spellEnd"/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= SUM </w:t>
      </w:r>
      <w:proofErr w:type="spellStart"/>
      <w:r w:rsidRPr="00320A98">
        <w:rPr>
          <w:rFonts w:ascii="Times New Roman" w:hAnsi="Times New Roman" w:cs="Times New Roman"/>
          <w:color w:val="000000"/>
          <w:sz w:val="24"/>
          <w:szCs w:val="24"/>
        </w:rPr>
        <w:t>Ci</w:t>
      </w:r>
      <w:proofErr w:type="spellEnd"/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/ </w:t>
      </w:r>
      <w:proofErr w:type="spellStart"/>
      <w:r w:rsidRPr="00320A98">
        <w:rPr>
          <w:rFonts w:ascii="Times New Roman" w:hAnsi="Times New Roman" w:cs="Times New Roman"/>
          <w:color w:val="000000"/>
          <w:sz w:val="24"/>
          <w:szCs w:val="24"/>
        </w:rPr>
        <w:t>n,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>=1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где C - оценка степени достижения цели, решения задачи муниципальной программы;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0A98">
        <w:rPr>
          <w:rFonts w:ascii="Times New Roman" w:hAnsi="Times New Roman" w:cs="Times New Roman"/>
          <w:color w:val="000000"/>
          <w:sz w:val="24"/>
          <w:szCs w:val="24"/>
        </w:rPr>
        <w:t>Ci</w:t>
      </w:r>
      <w:proofErr w:type="spellEnd"/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- степень достижения i-</w:t>
      </w:r>
      <w:proofErr w:type="spellStart"/>
      <w:r w:rsidRPr="00320A98">
        <w:rPr>
          <w:rFonts w:ascii="Times New Roman" w:hAnsi="Times New Roman" w:cs="Times New Roman"/>
          <w:color w:val="000000"/>
          <w:sz w:val="24"/>
          <w:szCs w:val="24"/>
        </w:rPr>
        <w:t>го</w:t>
      </w:r>
      <w:proofErr w:type="spellEnd"/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индикатора (показателя) муниципальной программы,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отражающего степень достижения цели, решения соответствующей задачи;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n - количество показателей, характеризующих степень достижения цели, решения задачи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программы.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Степень достижения i-</w:t>
      </w:r>
      <w:proofErr w:type="spellStart"/>
      <w:r w:rsidRPr="00320A98">
        <w:rPr>
          <w:rFonts w:ascii="Times New Roman" w:hAnsi="Times New Roman" w:cs="Times New Roman"/>
          <w:color w:val="000000"/>
          <w:sz w:val="24"/>
          <w:szCs w:val="24"/>
        </w:rPr>
        <w:t>го</w:t>
      </w:r>
      <w:proofErr w:type="spellEnd"/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индикатора (показателя) муниципальной программы может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рассчитываться по формуле: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0A98">
        <w:rPr>
          <w:rFonts w:ascii="Times New Roman" w:hAnsi="Times New Roman" w:cs="Times New Roman"/>
          <w:color w:val="000000"/>
          <w:sz w:val="24"/>
          <w:szCs w:val="24"/>
        </w:rPr>
        <w:t>Ci</w:t>
      </w:r>
      <w:proofErr w:type="spellEnd"/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w:proofErr w:type="spellStart"/>
      <w:r w:rsidRPr="00320A98">
        <w:rPr>
          <w:rFonts w:ascii="Times New Roman" w:hAnsi="Times New Roman" w:cs="Times New Roman"/>
          <w:color w:val="000000"/>
          <w:sz w:val="24"/>
          <w:szCs w:val="24"/>
        </w:rPr>
        <w:t>Зф</w:t>
      </w:r>
      <w:proofErr w:type="spellEnd"/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/ </w:t>
      </w:r>
      <w:proofErr w:type="spellStart"/>
      <w:r w:rsidRPr="00320A98">
        <w:rPr>
          <w:rFonts w:ascii="Times New Roman" w:hAnsi="Times New Roman" w:cs="Times New Roman"/>
          <w:color w:val="000000"/>
          <w:sz w:val="24"/>
          <w:szCs w:val="24"/>
        </w:rPr>
        <w:t>Зп</w:t>
      </w:r>
      <w:proofErr w:type="spellEnd"/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(для целевых индикаторов (показателей), желаемой тенденцией развития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которых является рост значений) или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0A98">
        <w:rPr>
          <w:rFonts w:ascii="Times New Roman" w:hAnsi="Times New Roman" w:cs="Times New Roman"/>
          <w:color w:val="000000"/>
          <w:sz w:val="24"/>
          <w:szCs w:val="24"/>
        </w:rPr>
        <w:t>Ci</w:t>
      </w:r>
      <w:proofErr w:type="spellEnd"/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w:proofErr w:type="spellStart"/>
      <w:r w:rsidRPr="00320A98">
        <w:rPr>
          <w:rFonts w:ascii="Times New Roman" w:hAnsi="Times New Roman" w:cs="Times New Roman"/>
          <w:color w:val="000000"/>
          <w:sz w:val="24"/>
          <w:szCs w:val="24"/>
        </w:rPr>
        <w:t>Зп</w:t>
      </w:r>
      <w:proofErr w:type="spellEnd"/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/ </w:t>
      </w:r>
      <w:proofErr w:type="spellStart"/>
      <w:r w:rsidRPr="00320A98">
        <w:rPr>
          <w:rFonts w:ascii="Times New Roman" w:hAnsi="Times New Roman" w:cs="Times New Roman"/>
          <w:color w:val="000000"/>
          <w:sz w:val="24"/>
          <w:szCs w:val="24"/>
        </w:rPr>
        <w:t>Зф</w:t>
      </w:r>
      <w:proofErr w:type="spellEnd"/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(для целевых индикаторов (показателей), желаемой тенденцией развития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8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которых является снижение значений),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proofErr w:type="spellStart"/>
      <w:r w:rsidRPr="00320A98">
        <w:rPr>
          <w:rFonts w:ascii="Times New Roman" w:hAnsi="Times New Roman" w:cs="Times New Roman"/>
          <w:color w:val="000000"/>
          <w:sz w:val="24"/>
          <w:szCs w:val="24"/>
        </w:rPr>
        <w:t>Зф</w:t>
      </w:r>
      <w:proofErr w:type="spellEnd"/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- фактическое значение индикатора (показателя);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0A98">
        <w:rPr>
          <w:rFonts w:ascii="Times New Roman" w:hAnsi="Times New Roman" w:cs="Times New Roman"/>
          <w:color w:val="000000"/>
          <w:sz w:val="24"/>
          <w:szCs w:val="24"/>
        </w:rPr>
        <w:t>Зп</w:t>
      </w:r>
      <w:proofErr w:type="spellEnd"/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- плановое значение индикатора (показателя).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В целях оценки степени достижения запланированных результатов муниципальной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программы устанавливаются следующие критерии: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если значение показателя результативности С равно или больше 70 процентов, то</w:t>
      </w:r>
    </w:p>
    <w:p w:rsidR="00B82704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степень достижения запланированных результатов муниципальной программы оценивается как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высокая;</w:t>
      </w:r>
    </w:p>
    <w:p w:rsidR="00007D56" w:rsidRPr="00320A98" w:rsidRDefault="00B82704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>если значение показателя результативности С равно или больше 50 процентов, 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>меньше 70 процентов, то степень достижения запланированных результатов муниципальной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>программы оценивается как удовлетворительная;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если значение показателя результативности С меньше 50 процентов, то степень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достижения запланированных результатов муниципальной программы оценивается как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неудовлетворительная.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Расчет степени соответствия фактических затрат бюджета муниципального образования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сельское поселение на реализацию муниципальной программы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запланированному уровню производится по формуле:</w:t>
      </w:r>
    </w:p>
    <w:p w:rsidR="00007D56" w:rsidRPr="00320A98" w:rsidRDefault="00466764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gramStart"/>
      <w:r w:rsidRPr="00320A98">
        <w:rPr>
          <w:rFonts w:ascii="Times New Roman" w:hAnsi="Times New Roman" w:cs="Times New Roman"/>
          <w:color w:val="000000"/>
          <w:sz w:val="25"/>
          <w:szCs w:val="25"/>
        </w:rPr>
        <w:t>П</w:t>
      </w:r>
      <w:proofErr w:type="gramEnd"/>
      <w:r w:rsidRPr="00320A98">
        <w:rPr>
          <w:rFonts w:ascii="Times New Roman" w:hAnsi="Times New Roman" w:cs="Times New Roman"/>
          <w:color w:val="000000"/>
          <w:sz w:val="25"/>
          <w:szCs w:val="25"/>
        </w:rPr>
        <w:t>=</w:t>
      </w:r>
      <w:proofErr w:type="spellStart"/>
      <w:r w:rsidRPr="00320A98">
        <w:rPr>
          <w:rFonts w:ascii="Times New Roman" w:hAnsi="Times New Roman" w:cs="Times New Roman"/>
          <w:color w:val="000000"/>
          <w:sz w:val="25"/>
          <w:szCs w:val="25"/>
        </w:rPr>
        <w:t>ЗфЗп</w:t>
      </w:r>
      <w:proofErr w:type="spellEnd"/>
      <w:r w:rsidRPr="00320A98">
        <w:rPr>
          <w:rFonts w:ascii="Times New Roman" w:hAnsi="Times New Roman" w:cs="Times New Roman"/>
          <w:color w:val="000000"/>
          <w:sz w:val="25"/>
          <w:szCs w:val="25"/>
        </w:rPr>
        <w:t>× 100%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>,где: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П - полнота использования бюджетных средств, процентов;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0A98">
        <w:rPr>
          <w:rFonts w:ascii="Times New Roman" w:hAnsi="Times New Roman" w:cs="Times New Roman"/>
          <w:color w:val="000000"/>
          <w:sz w:val="24"/>
          <w:szCs w:val="24"/>
        </w:rPr>
        <w:t>Зф</w:t>
      </w:r>
      <w:proofErr w:type="spellEnd"/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- фактические расходы бюджета муниципального образования сельское поселение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на реализацию муниципальной программы в соответствующем периоде;</w:t>
      </w:r>
    </w:p>
    <w:p w:rsidR="001D50D5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0A98">
        <w:rPr>
          <w:rFonts w:ascii="Times New Roman" w:hAnsi="Times New Roman" w:cs="Times New Roman"/>
          <w:color w:val="000000"/>
          <w:sz w:val="24"/>
          <w:szCs w:val="24"/>
        </w:rPr>
        <w:t>Зп</w:t>
      </w:r>
      <w:proofErr w:type="spellEnd"/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- запланированные бюджета муниципального образования сельское поселение 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расходы на реализацию муниципальной программы в соответствующем периоде.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В целях оценки степени соответствия фактических затрат бюджета муниципального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образования сельское поселение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 «Деревня Колыхманово»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на реализацию муниципальной программы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запланированному уровню устанавливаются следующие критерии: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если значение показателя полноты использования бюджетных средств П равно или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больше 70 процентов, то степень соответствия фактических затрат бюджета муниципального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образования сельское поселение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 «Деревня Колыхманово»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на реализацию муниципальной программы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запланированному уровню оценивается как удовлетворительная;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если значения показателя результативности П меньше 70 процентов, то степень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соответствия фактических затрат бюджета муниципального</w:t>
      </w:r>
      <w:r w:rsidR="001D50D5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образования сельское поселение 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«Деревня Колыхманово»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на реализацию муниципальной программы запланированному уровню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оценивается как неудовлетворительная.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Расчет эффективности использования средств бюджета муниципального образования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сельское поселение на реализацию муниципальной программы производится по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формуле:</w:t>
      </w:r>
    </w:p>
    <w:p w:rsidR="00007D56" w:rsidRPr="00320A98" w:rsidRDefault="00466764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320A98">
        <w:rPr>
          <w:rFonts w:ascii="Times New Roman" w:hAnsi="Times New Roman" w:cs="Times New Roman"/>
          <w:color w:val="000000"/>
          <w:sz w:val="25"/>
          <w:szCs w:val="25"/>
        </w:rPr>
        <w:t>И=ПЕ× 100%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20A98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>где: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И - эффективность использования средств бюджета муниципального образования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сельское поселение на реализацию муниципальной программы, процентов;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П - показатель полноты использования бюджетных средств;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Е - показатель результативности реализации муниципальной программы.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9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В целях </w:t>
      </w:r>
      <w:proofErr w:type="gramStart"/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оценки </w:t>
      </w:r>
      <w:r w:rsidR="001D50D5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эффективности использования средств бюджета муниципального</w:t>
      </w:r>
      <w:proofErr w:type="gramEnd"/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образования сельское поселение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 «Деревня Колыхманово»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на реализацию муниципальной программы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устанавливаются следующие критерии: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если значение </w:t>
      </w:r>
      <w:proofErr w:type="gramStart"/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показателя </w:t>
      </w:r>
      <w:r w:rsidR="001D50D5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эффективности использования </w:t>
      </w:r>
      <w:r w:rsidR="001D50D5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средств бюджета</w:t>
      </w:r>
      <w:proofErr w:type="gramEnd"/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сельское поселение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 «Деревня Колыхманово»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на реализацию муниципальной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программы</w:t>
      </w:r>
      <w:r w:rsidR="00466764" w:rsidRPr="00320A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И равно 100 процентам, то такая эффективность использования бюджетных средств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оценивается как высокая;</w:t>
      </w:r>
    </w:p>
    <w:p w:rsidR="00B82704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если значение </w:t>
      </w:r>
      <w:proofErr w:type="gramStart"/>
      <w:r w:rsidRPr="00320A98">
        <w:rPr>
          <w:rFonts w:ascii="Times New Roman" w:hAnsi="Times New Roman" w:cs="Times New Roman"/>
          <w:color w:val="000000"/>
          <w:sz w:val="24"/>
          <w:szCs w:val="24"/>
        </w:rPr>
        <w:t>показателя</w:t>
      </w:r>
      <w:r w:rsidR="001D50D5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эффективности использования средств бюджета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</w:t>
      </w:r>
      <w:proofErr w:type="gramEnd"/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сельское поселение</w:t>
      </w:r>
      <w:r w:rsidR="005D1D9C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«Деревня 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>Колыхманово</w:t>
      </w:r>
      <w:r w:rsidR="005D1D9C" w:rsidRPr="00320A98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1D50D5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D1D9C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И меньше 100 процентов, то 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такая эффективность использования бюджетных сре</w:t>
      </w:r>
      <w:r w:rsidR="005D1D9C" w:rsidRPr="00320A98">
        <w:rPr>
          <w:rFonts w:ascii="Times New Roman" w:hAnsi="Times New Roman" w:cs="Times New Roman"/>
          <w:color w:val="000000"/>
          <w:sz w:val="24"/>
          <w:szCs w:val="24"/>
        </w:rPr>
        <w:t>дств оценивается как умеренная;</w:t>
      </w:r>
    </w:p>
    <w:p w:rsidR="00007D56" w:rsidRPr="00320A98" w:rsidRDefault="005D1D9C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если значение </w:t>
      </w:r>
      <w:proofErr w:type="gramStart"/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показателя </w:t>
      </w:r>
      <w:r w:rsidR="001D50D5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>эффективности использования средств бюджета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1D50D5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образования</w:t>
      </w:r>
      <w:proofErr w:type="gramEnd"/>
      <w:r w:rsidR="001D50D5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сельское поселение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«Деревня 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>Колыхманово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1D50D5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>И больше 100 процентов, то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>такая эффективность использования бюджетных средств оценивается как низкая.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Оценка эффективности реализации муниципальной программы и достижения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запланированных результатов производится по формуле:</w:t>
      </w:r>
    </w:p>
    <w:p w:rsidR="00007D56" w:rsidRPr="00320A98" w:rsidRDefault="00466764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320A98">
        <w:rPr>
          <w:rFonts w:ascii="Times New Roman" w:hAnsi="Times New Roman" w:cs="Times New Roman"/>
          <w:color w:val="000000"/>
          <w:sz w:val="25"/>
          <w:szCs w:val="25"/>
        </w:rPr>
        <w:t>Э=Е+</w:t>
      </w:r>
      <w:proofErr w:type="gramStart"/>
      <w:r w:rsidRPr="00320A98">
        <w:rPr>
          <w:rFonts w:ascii="Times New Roman" w:hAnsi="Times New Roman" w:cs="Times New Roman"/>
          <w:color w:val="000000"/>
          <w:sz w:val="25"/>
          <w:szCs w:val="25"/>
        </w:rPr>
        <w:t>П</w:t>
      </w:r>
      <w:proofErr w:type="gramEnd"/>
      <w:r w:rsidRPr="00320A98">
        <w:rPr>
          <w:rFonts w:ascii="Times New Roman" w:hAnsi="Times New Roman" w:cs="Times New Roman"/>
          <w:color w:val="000000"/>
          <w:sz w:val="25"/>
          <w:szCs w:val="25"/>
        </w:rPr>
        <w:t>+И</w:t>
      </w:r>
      <w:r w:rsidR="00007D56" w:rsidRPr="00320A98">
        <w:rPr>
          <w:rFonts w:ascii="Times New Roman" w:hAnsi="Times New Roman" w:cs="Times New Roman"/>
          <w:color w:val="000000"/>
          <w:sz w:val="25"/>
          <w:szCs w:val="25"/>
        </w:rPr>
        <w:t xml:space="preserve">3 </w:t>
      </w:r>
      <w:r w:rsidR="00007D56" w:rsidRPr="00320A98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где: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Е - результативность реализации муниципальной программы;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П - полнота использования бюджетных средств;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И - эффективность использования средств бюджета муниципального образования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сельское поселение</w:t>
      </w:r>
      <w:r w:rsidR="005D1D9C"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«Деревня 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>Колыхманово</w:t>
      </w:r>
      <w:r w:rsidR="005D1D9C" w:rsidRPr="00320A98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В целях оценки эффективности реализации муниципальной программы и достижения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запланированных результатов устанавливаются следующие критерии: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если значение показателя</w:t>
      </w:r>
      <w:proofErr w:type="gramStart"/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Э</w:t>
      </w:r>
      <w:proofErr w:type="gramEnd"/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равно 100 процентам и меньше, то эффективность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реализации муниципальной программы оценивается как высокая;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если значение показателя</w:t>
      </w:r>
      <w:proofErr w:type="gramStart"/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Э</w:t>
      </w:r>
      <w:proofErr w:type="gramEnd"/>
      <w:r w:rsidRPr="00320A98">
        <w:rPr>
          <w:rFonts w:ascii="Times New Roman" w:hAnsi="Times New Roman" w:cs="Times New Roman"/>
          <w:color w:val="000000"/>
          <w:sz w:val="24"/>
          <w:szCs w:val="24"/>
        </w:rPr>
        <w:t xml:space="preserve"> больше 100 процентов, то такая эффективность реализации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 оценивается как низкая.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Оценка эффективности муниципальной программы осуществляется ответственным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исполнителем и соисполнителями ежегодно, до 1 марта года, следующего за отчетным.</w:t>
      </w:r>
    </w:p>
    <w:p w:rsidR="00007D56" w:rsidRPr="00320A98" w:rsidRDefault="00007D56" w:rsidP="00320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При необходимости ответственный исполнитель муниципальной программы может</w:t>
      </w:r>
    </w:p>
    <w:p w:rsidR="00671FA0" w:rsidRPr="00320A98" w:rsidRDefault="00007D56" w:rsidP="00B827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20A98">
        <w:rPr>
          <w:rFonts w:ascii="Times New Roman" w:hAnsi="Times New Roman" w:cs="Times New Roman"/>
          <w:color w:val="000000"/>
          <w:sz w:val="24"/>
          <w:szCs w:val="24"/>
        </w:rPr>
        <w:t>привлекать независимых экспертов для проведения анализа хода реализации муниципальной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программы и подготовки предложений по повышению эффективности реализации</w:t>
      </w:r>
      <w:r w:rsidR="00B827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20A98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программы.</w:t>
      </w:r>
    </w:p>
    <w:sectPr w:rsidR="00671FA0" w:rsidRPr="00320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D56"/>
    <w:rsid w:val="00007D56"/>
    <w:rsid w:val="0009398B"/>
    <w:rsid w:val="001D50D5"/>
    <w:rsid w:val="00252F9C"/>
    <w:rsid w:val="00320A98"/>
    <w:rsid w:val="003220E9"/>
    <w:rsid w:val="00466764"/>
    <w:rsid w:val="00551B48"/>
    <w:rsid w:val="005D1D9C"/>
    <w:rsid w:val="00671FA0"/>
    <w:rsid w:val="007814AB"/>
    <w:rsid w:val="00A72369"/>
    <w:rsid w:val="00B82704"/>
    <w:rsid w:val="00E86472"/>
    <w:rsid w:val="00EB0660"/>
    <w:rsid w:val="00F360EA"/>
    <w:rsid w:val="00F9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7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7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7D2B-2BFB-42D1-A7BA-1A28EECAB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3117</Words>
  <Characters>17769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2022-03-31T05:49:00Z</dcterms:created>
  <dcterms:modified xsi:type="dcterms:W3CDTF">2022-03-31T05:49:00Z</dcterms:modified>
</cp:coreProperties>
</file>