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B173C1" w:rsidRPr="0024689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12 января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73C1" w:rsidRPr="00246890" w:rsidRDefault="00B173C1" w:rsidP="00B173C1">
      <w:pPr>
        <w:spacing w:after="0" w:line="240" w:lineRule="auto"/>
        <w:ind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0EA0">
        <w:rPr>
          <w:rFonts w:ascii="Times New Roman" w:hAnsi="Times New Roman" w:cs="Times New Roman"/>
          <w:b/>
          <w:sz w:val="26"/>
          <w:szCs w:val="26"/>
        </w:rPr>
        <w:t xml:space="preserve">О Плане мероприятий по противодействию коррупции в органах местного самоуправления МО сельское поселение «Деревня Колыхманово» на 2016 год </w:t>
      </w:r>
    </w:p>
    <w:p w:rsidR="00B173C1" w:rsidRDefault="00B173C1" w:rsidP="00B173C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3C1" w:rsidRDefault="00B173C1" w:rsidP="00B17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>В целях организации работы по реализации Национального плана противодействия коррупции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175D9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175D9">
        <w:rPr>
          <w:rFonts w:ascii="Times New Roman" w:hAnsi="Times New Roman" w:cs="Times New Roman"/>
          <w:sz w:val="26"/>
          <w:szCs w:val="26"/>
        </w:rPr>
        <w:t xml:space="preserve"> годы, утвержденного Указом Президента Российской Федерации от 11 апреля 2014 года №226 </w:t>
      </w:r>
    </w:p>
    <w:p w:rsidR="00B173C1" w:rsidRDefault="00B173C1" w:rsidP="00B17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3C1" w:rsidRDefault="00B173C1" w:rsidP="00B173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175D9">
        <w:rPr>
          <w:rFonts w:ascii="Times New Roman" w:hAnsi="Times New Roman" w:cs="Times New Roman"/>
          <w:sz w:val="26"/>
          <w:szCs w:val="26"/>
        </w:rPr>
        <w:t xml:space="preserve">Утвердить 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175D9">
        <w:rPr>
          <w:rFonts w:ascii="Times New Roman" w:hAnsi="Times New Roman" w:cs="Times New Roman"/>
          <w:sz w:val="26"/>
          <w:szCs w:val="26"/>
        </w:rPr>
        <w:t xml:space="preserve"> на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175D9">
        <w:rPr>
          <w:rFonts w:ascii="Times New Roman" w:hAnsi="Times New Roman" w:cs="Times New Roman"/>
          <w:sz w:val="26"/>
          <w:szCs w:val="26"/>
        </w:rPr>
        <w:t xml:space="preserve"> год согласно приложению.</w:t>
      </w:r>
    </w:p>
    <w:p w:rsidR="00B173C1" w:rsidRPr="0092021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175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 момента его подписания и обнародования. </w:t>
      </w:r>
    </w:p>
    <w:p w:rsidR="00B173C1" w:rsidRPr="0024689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данного Постановления оставляю за собой.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246890" w:rsidRDefault="00B173C1" w:rsidP="00B173C1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 МО сельское</w:t>
      </w: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поселение «Деревня </w:t>
      </w:r>
      <w:proofErr w:type="gramStart"/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Колыхманово»   </w:t>
      </w:r>
      <w:proofErr w:type="gramEnd"/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</w:t>
      </w:r>
      <w:proofErr w:type="spellStart"/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С.Б.Половцева</w:t>
      </w:r>
      <w:proofErr w:type="spellEnd"/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24689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lastRenderedPageBreak/>
        <w:t>Приложение к постановлению</w:t>
      </w: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t xml:space="preserve"> администрации МО сельское </w:t>
      </w: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t>поселение «Деревня Колыхманово»</w:t>
      </w:r>
    </w:p>
    <w:p w:rsidR="00B173C1" w:rsidRPr="007A0EA0" w:rsidRDefault="00B173C1" w:rsidP="00B173C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i/>
          <w:szCs w:val="26"/>
        </w:rPr>
      </w:pPr>
      <w:r w:rsidRPr="007A0EA0">
        <w:rPr>
          <w:rFonts w:ascii="Times New Roman" w:hAnsi="Times New Roman" w:cs="Times New Roman"/>
          <w:i/>
          <w:szCs w:val="26"/>
        </w:rPr>
        <w:t xml:space="preserve"> №5 от 12 января 2016 года </w:t>
      </w:r>
    </w:p>
    <w:p w:rsidR="00B173C1" w:rsidRDefault="00B173C1" w:rsidP="00B173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B616C">
        <w:rPr>
          <w:rFonts w:ascii="Times New Roman" w:hAnsi="Times New Roman" w:cs="Times New Roman"/>
          <w:sz w:val="26"/>
          <w:szCs w:val="26"/>
        </w:rPr>
        <w:t xml:space="preserve">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B616C">
        <w:rPr>
          <w:rFonts w:ascii="Times New Roman" w:hAnsi="Times New Roman" w:cs="Times New Roman"/>
          <w:sz w:val="26"/>
          <w:szCs w:val="26"/>
        </w:rPr>
        <w:t xml:space="preserve"> на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B616C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1985"/>
        <w:gridCol w:w="2120"/>
      </w:tblGrid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B173C1" w:rsidTr="00FF58C4">
        <w:tc>
          <w:tcPr>
            <w:tcW w:w="846" w:type="dxa"/>
          </w:tcPr>
          <w:p w:rsidR="00B173C1" w:rsidRPr="006B61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органов местного самоуправления поселения и методическое обеспечение по вопросам, связанным с противодействием коррупции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Приведение нормативных правовых актов сельского поселения, направленных на обеспечение противодействию коррупции в соответствие с требованиями федерального и республиканского законодательства по вопросам противодействия коррупции и осуществление контроля за исполнением муниципальных нормативных правовых актов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Регулярное обобщение работы по антикоррупционной экспертизе правотворчества, с целью совершенствования дальнейшей деятельности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нормативных правовых актов (их проектов)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учебы по вопросам предотвращения включения в муниципальные правовые акты положений, способствующих созданию условий для проявления коррупции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2 полугодие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проектов муниципальных нормативных правовых актов, на официальном сайте сельского поселения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Принятие мер по урегулированию конфликта интересов на муниципальной службе: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46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4394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Разработка «Памятки» о типовых случаях возникновения конфликта интересов муниципальных служащих Исполнительного комитета в соответствии с Федеральным законом «О противодействии коррупции»</w:t>
            </w:r>
          </w:p>
        </w:tc>
        <w:tc>
          <w:tcPr>
            <w:tcW w:w="198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1 полугодие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0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B173C1" w:rsidRDefault="00B173C1" w:rsidP="00B173C1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19"/>
        <w:gridCol w:w="4421"/>
        <w:gridCol w:w="1559"/>
        <w:gridCol w:w="2835"/>
      </w:tblGrid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7.2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Усилить контроль за исполнением муниципальным служащим его профессиональной деятельности, в ходе которого может быть урегулирован конфликт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правовому просвещению работников– изучение нормативных актов, регулирующих деятельность по противодействию коррупции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юридических лиц в целях выявления информации о фактах коррупции со стороны муниципальных служащих и о ненадлежащем рассмотрении обращений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проверок соблюдения Главой поселения, муниципальными служащими обязанностей, ограничений, запретов и требований к служебному поведению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7.6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и совещаний с муниципальными служащими по проблемам коррупции, этике муниципальной службы и предотвращению возникновения конфликта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7.7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Формирование и организация работы с кадровым резервом для замещения вакантных должностей муниципальной службы в администрации поселения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Принятие мер по урегулированию конфликта интересов Главой поселения и муниципальными служащими: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8.1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по усилению контроля за исполнением должностных обязанностей </w:t>
            </w:r>
            <w:proofErr w:type="gramStart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 ходе</w:t>
            </w:r>
            <w:proofErr w:type="gramEnd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может возникнуть конфликт интересов;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 исключению возможности принятия руководителем единоличных решений по вопросам, с которыми связан конфликт интересов.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муниципальными служащими по порядку уведомления представителя нанимателя (работодателя) об обращении к муниципальным служащим в целях склонения к совершению коррупционных правонарушений, уделяя особое внимание механизмам защиты заявителей и обеспечение соблюдения данного порядка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8.4</w:t>
            </w:r>
          </w:p>
        </w:tc>
        <w:tc>
          <w:tcPr>
            <w:tcW w:w="4421" w:type="dxa"/>
          </w:tcPr>
          <w:p w:rsidR="00B173C1" w:rsidRPr="000D536C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работы по правовому просвещению сотрудников – изучение нормативных актов, регулирующих деятельность по противодействию коррупции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опубликование на официальном сайте поселения отчетов работы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Методическое обеспечение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Внедрение антикоррупционных механизмов в систему кадровой работы: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в рамках проведения конкурсных процедур анкетирования, тестирования или иных методов оценки знания положений основ антикоррупционного законодательства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проверки достоверности предоставляемых гражданином персональных данных и иных сведений при поступлении на муниципальную службу и проверки сведений о доходах, о расходах, имуществе и обязательствах имущественного характера, а также соблюдения муниципальными служащими ограничений, установленных федеральным законодательством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проведения занятий с вновь принятыми муниципальными служащими по вопросам прохождения службы, этике поведения муниципального служащего, ответственности за совершение должностных правонарушений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проведение регулярной работы по разъяснению исполнения требований антикоррупционного законодательства муниципальными служащими, увольняющимися с муниципальной службы, чьи должности входили в перечень, установленный Постановлением </w:t>
            </w:r>
            <w:r>
              <w:rPr>
                <w:rFonts w:ascii="Times New Roman" w:hAnsi="Times New Roman" w:cs="Times New Roman"/>
                <w:sz w:val="24"/>
              </w:rPr>
              <w:t>администрации СП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«О перечне муниципальных должностей, при замещении которых предоставляются сведения о доходах, об имуществе и обязательствах имущественного характера супругов и детей»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формирование и организация работы с кадровым резервом для замещения вакантных должностей муниципальной службы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10.6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повышение квалификации Главы </w:t>
            </w:r>
            <w:r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 w:rsidRPr="0018555B">
              <w:rPr>
                <w:rFonts w:ascii="Times New Roman" w:hAnsi="Times New Roman" w:cs="Times New Roman"/>
                <w:sz w:val="24"/>
              </w:rPr>
              <w:t>поселения и муниципальных служащих по вопросам противодействия коррупции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10.7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 проведение разъяснительной работы с Главой поселения и муниципальными служащими по вопросам: - соблюдения ограничений, запретов и исполнения обязанностей, установленных в целях противодействия коррупции, в том числе ограничений, касающихся получения подарков -формирования негативного отношения к коррупции, дарению подарков -недопустимости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 -необходимости уведомлять своего непосредственного начальника или комиссию о возникшем конфликте интересов или о возможности его возникновения, как только об этом станет известно</w:t>
            </w:r>
          </w:p>
        </w:tc>
        <w:tc>
          <w:tcPr>
            <w:tcW w:w="1559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Pr="000D536C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10.8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обеспечения соблюдения требований Главой поселения и муниципальными служащими по ежегодному представлению сведений о доходах, об имуществе и обязательствах имущественного характера ежегодно в срок до 30 апреля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Рассмотрение вопросов на заседании комиссии по соблюдению требований к служебному поведению муниципальных служащих и должностных лиц, замещающие должности муниципальной службы и урегулированию конфликта интересов в случае поступления от правоохранительных, судебных, иных государственных органов, организаций, должностных лиц или граждан информации о совершении муниципальными служащими не позднее десяти дней со дня поступления информации комиссия по соблюдению требований к служебному поведению муниципальных служащих и урегулированию конфликта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поступков, порочащих его честь и достоинство, ином нарушении требований к служебному поведению, предусмотренных законодательством, информации о наличии у муниципального служащего заинтересованности, которая может привести к конфликту интересов 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Размещение на сайте муниципального образования сведений о доходах, расходах, об имуществе и обязательствах имущественного характера, сведений об источниках получения средств, предусмотренных частью 4 статьи 8 Федерального закона от 25.12.2008 №273-ФЗ «О противодействии коррупции», представляемых муниципальными служащими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 мая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Совершенствование системы учета муниципального имущества и оценки эффективности его использования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Соблюдение Положения о порядке управления и распоряжения муниципальным имуществом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проверок использования муниципального имущества, переданного в аренду, хозяйственное ведение или оперативное управление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Анализ результатов продажи и приватизации объектов муниципальной собственности с целью выявления фактов занижения стоимости и иных нарушений норм действующего законодательства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Размещение информации в СМИ и на сайте муниципального образования: - о возможности заключения договоров аренды муниципального недвижимого имущества - о приватизации муниципального имущества, их результатах - о предстоящих торгах по продаже, представлению в аренду муниципального имущества и результатах проведенных торгов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контроля за соблюдением требований, установленных Федеральным законом от 5 апреля 2013 года №44 –ФЗ «О контрактной системе в сфере закупок товаров, работ, услуг для обеспечения государственных и муниципальных услуг»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контрактный управляющий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Реализация механизмов публичной отчетности о результатах работы </w:t>
            </w:r>
            <w:r>
              <w:rPr>
                <w:rFonts w:ascii="Times New Roman" w:hAnsi="Times New Roman" w:cs="Times New Roman"/>
                <w:sz w:val="24"/>
              </w:rPr>
              <w:t>администрации и Сельской Думы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глава поселения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доступа граждан и организаций к информации о деятельности Исполнительного комитета сельского поселения в сфере противодействия коррупции.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Взаимодействие с органами внутренних дел, прокуратуры по вопросам предупреждения коррупции и борьбы с ней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Усиление контроля за решением вопросов содержащихся в обращениях граждан и юридических лиц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работы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Реализация антикоррупционных механизмов в бюджетной сфере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Контроль за выполнением контрактных обязательств, прозрачностью процедур закупок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тематических проверок расходования бюджетных средств, в том числе организация проверки использования средств бюджета, выделяемых на реализацию муниципальных программ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надлежащей открытости и прозрачности бюджетного процесса и бюджетной информации: - проведение публичных слушаний по проекту решения о бюджете и годового отчета об исполнении бюджета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разъяснительной работы с руководителями и сотрудниками муниципальных учреждений социальной направленности по антикоррупционному законодательству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работы по повышению эффективности использования общественных 21. Организация взаимодействия с общественными организациями, СМИ, населением поселения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Мероприятия по реализации положений Национального плана противодействия коррупции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результатах борьбы правоохранительных органов с коррупционными преступлениями и задачах по совершенствованию этой деятельности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22.2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ходе работы по совершенствованию нормативно- правовой базы в сфере противодействия коррупции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22.3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результатах работы администрации поселения, по противодействию коррупции и задачах по повышению ее эффективности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22.4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ходе реализации антикоррупционного просвещения населения поселени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22.5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о результатах работы по проведению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администрацией 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поселения</w:t>
            </w:r>
            <w:proofErr w:type="gramEnd"/>
            <w:r w:rsidRPr="0018555B">
              <w:rPr>
                <w:rFonts w:ascii="Times New Roman" w:hAnsi="Times New Roman" w:cs="Times New Roman"/>
                <w:sz w:val="24"/>
              </w:rPr>
              <w:t xml:space="preserve"> оценки коррупционных рисков, возникающих при реализации ими своих полномочий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22.6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Активизировать работу по формированию у служащих и работников </w:t>
            </w:r>
            <w:r>
              <w:rPr>
                <w:rFonts w:ascii="Times New Roman" w:hAnsi="Times New Roman" w:cs="Times New Roman"/>
                <w:sz w:val="24"/>
              </w:rPr>
              <w:t>администрации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поселения, учреждений поселения отрицательного отношения к коррупции, привлекать для этого общественные объединения, уставными задачами которых является участие в противодействии коррупции постоянно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22.7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Освещение в средствах массовой информации и на сайте, каждого установленного факта коррупции в сельском поселении реагирования на них органов власти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22.8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Осуществление мероприятий за выполнением Главой поселения и муниципальными служащими обязанности сообщать о случаях, установленных федеральными законами, о получении ими подарка в связи с исполнением ими служебных обязанностей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B173C1" w:rsidTr="00FF58C4">
        <w:tc>
          <w:tcPr>
            <w:tcW w:w="81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22.9</w:t>
            </w:r>
          </w:p>
        </w:tc>
        <w:tc>
          <w:tcPr>
            <w:tcW w:w="4421" w:type="dxa"/>
          </w:tcPr>
          <w:p w:rsidR="00B173C1" w:rsidRPr="0018555B" w:rsidRDefault="00B173C1" w:rsidP="00FF58C4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мониторинга информации о проведенной работе по выявлению случаев возникновения конфликта интересов, одной из сторон которого являются лица, замещающие муниципальные должности на постоянной основе, должности муниципальной службы</w:t>
            </w:r>
          </w:p>
        </w:tc>
        <w:tc>
          <w:tcPr>
            <w:tcW w:w="1559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</w:tcPr>
          <w:p w:rsidR="00B173C1" w:rsidRDefault="00B173C1" w:rsidP="00FF5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B173C1" w:rsidRDefault="00B173C1" w:rsidP="00B173C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</w:rPr>
      </w:pPr>
    </w:p>
    <w:p w:rsidR="00B173C1" w:rsidRDefault="00B173C1" w:rsidP="00B173C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</w:rPr>
      </w:pPr>
    </w:p>
    <w:p w:rsidR="00B173C1" w:rsidRPr="0054658B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7B322E" w:rsidRDefault="007B322E">
      <w:bookmarkStart w:id="0" w:name="_GoBack"/>
      <w:bookmarkEnd w:id="0"/>
    </w:p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AD"/>
    <w:rsid w:val="007B322E"/>
    <w:rsid w:val="00B173C1"/>
    <w:rsid w:val="00D4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4C6A4-0E9D-46F4-B1A8-A7B52238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2434</Words>
  <Characters>13875</Characters>
  <Application>Microsoft Office Word</Application>
  <DocSecurity>0</DocSecurity>
  <Lines>115</Lines>
  <Paragraphs>32</Paragraphs>
  <ScaleCrop>false</ScaleCrop>
  <Company/>
  <LinksUpToDate>false</LinksUpToDate>
  <CharactersWithSpaces>16277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2016-04-19T10:24:00Z</dcterms:created>
  <dcterms:modified xsi:type="dcterms:W3CDTF">2016-04-19T10:24:00Z</dcterms:modified>
</cp:coreProperties>
</file>