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0E1" w:rsidRPr="00246890" w:rsidRDefault="00CC10E1" w:rsidP="00CC10E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CC10E1" w:rsidRPr="00246890" w:rsidRDefault="00CC10E1" w:rsidP="00CC10E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CC10E1" w:rsidRPr="00246890" w:rsidRDefault="00CC10E1" w:rsidP="00CC10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CC10E1" w:rsidRPr="00246890" w:rsidRDefault="00CC10E1" w:rsidP="00CC10E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CC10E1" w:rsidRPr="00246890" w:rsidRDefault="00CC10E1" w:rsidP="00CC10E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CC10E1" w:rsidRPr="00246890" w:rsidRDefault="00CC10E1" w:rsidP="00CC10E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C10E1" w:rsidRPr="00246890" w:rsidRDefault="00CC10E1" w:rsidP="00CC1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CC10E1" w:rsidRPr="00246890" w:rsidRDefault="00CC10E1" w:rsidP="00CC10E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21 апреля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2015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</w:t>
      </w:r>
    </w:p>
    <w:p w:rsidR="00CC10E1" w:rsidRPr="00246890" w:rsidRDefault="00CC10E1" w:rsidP="00CC10E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C10E1" w:rsidRPr="00246890" w:rsidRDefault="00CC10E1" w:rsidP="00CC10E1">
      <w:pPr>
        <w:spacing w:after="0" w:line="240" w:lineRule="auto"/>
        <w:ind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360" w:lineRule="auto"/>
        <w:ind w:right="4536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 xml:space="preserve">О Плане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175D9">
        <w:rPr>
          <w:rFonts w:ascii="Times New Roman" w:hAnsi="Times New Roman" w:cs="Times New Roman"/>
          <w:sz w:val="26"/>
          <w:szCs w:val="26"/>
        </w:rPr>
        <w:t xml:space="preserve"> на 2015 год </w:t>
      </w:r>
    </w:p>
    <w:p w:rsidR="00CC10E1" w:rsidRDefault="00CC10E1" w:rsidP="00CC10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10E1" w:rsidRDefault="00CC10E1" w:rsidP="00CC10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 xml:space="preserve">В целях организации работы по реализации Национального плана противодействия коррупции на 2014-2015 годы, утвержденного Указом Президента Российской Федерации от 11 апреля 2014 года №226 </w:t>
      </w:r>
    </w:p>
    <w:p w:rsidR="00CC10E1" w:rsidRDefault="00CC10E1" w:rsidP="00CC10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C10E1" w:rsidRDefault="00CC10E1" w:rsidP="00CC10E1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175D9">
        <w:rPr>
          <w:rFonts w:ascii="Times New Roman" w:hAnsi="Times New Roman" w:cs="Times New Roman"/>
          <w:sz w:val="26"/>
          <w:szCs w:val="26"/>
        </w:rPr>
        <w:t>1.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175D9">
        <w:rPr>
          <w:rFonts w:ascii="Times New Roman" w:hAnsi="Times New Roman" w:cs="Times New Roman"/>
          <w:sz w:val="26"/>
          <w:szCs w:val="26"/>
        </w:rPr>
        <w:t xml:space="preserve">Утвердить 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175D9">
        <w:rPr>
          <w:rFonts w:ascii="Times New Roman" w:hAnsi="Times New Roman" w:cs="Times New Roman"/>
          <w:sz w:val="26"/>
          <w:szCs w:val="26"/>
        </w:rPr>
        <w:t xml:space="preserve"> на 2015 год согласно приложению.</w:t>
      </w:r>
    </w:p>
    <w:p w:rsidR="00CC10E1" w:rsidRPr="00920210" w:rsidRDefault="00CC10E1" w:rsidP="00CC10E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6175D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 момента его подписания и обнародования. </w:t>
      </w:r>
    </w:p>
    <w:p w:rsidR="00CC10E1" w:rsidRPr="00246890" w:rsidRDefault="00CC10E1" w:rsidP="00CC10E1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данного Постановления оставляю за собой.</w:t>
      </w:r>
    </w:p>
    <w:p w:rsidR="00CC10E1" w:rsidRPr="00246890" w:rsidRDefault="00CC10E1" w:rsidP="00CC10E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10E1" w:rsidRPr="00246890" w:rsidRDefault="00CC10E1" w:rsidP="00CC10E1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CC10E1" w:rsidRPr="00246890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И.О.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МО сельское</w:t>
      </w: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«Деревня </w:t>
      </w:r>
      <w:proofErr w:type="gramStart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Колыхманово»   </w:t>
      </w:r>
      <w:proofErr w:type="gramEnd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С.Б.Половцева</w:t>
      </w:r>
      <w:proofErr w:type="spellEnd"/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Pr="00246890" w:rsidRDefault="00CC10E1" w:rsidP="00CC10E1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10E1" w:rsidRPr="000D536C" w:rsidRDefault="00CC10E1" w:rsidP="00CC10E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Cs w:val="26"/>
        </w:rPr>
      </w:pPr>
      <w:r w:rsidRPr="000D536C">
        <w:rPr>
          <w:rFonts w:ascii="Times New Roman" w:hAnsi="Times New Roman" w:cs="Times New Roman"/>
          <w:szCs w:val="26"/>
        </w:rPr>
        <w:lastRenderedPageBreak/>
        <w:t>Приложение к постановлению</w:t>
      </w:r>
    </w:p>
    <w:p w:rsidR="00CC10E1" w:rsidRPr="000D536C" w:rsidRDefault="00CC10E1" w:rsidP="00CC10E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Cs w:val="26"/>
        </w:rPr>
      </w:pPr>
      <w:r w:rsidRPr="000D536C">
        <w:rPr>
          <w:rFonts w:ascii="Times New Roman" w:hAnsi="Times New Roman" w:cs="Times New Roman"/>
          <w:szCs w:val="26"/>
        </w:rPr>
        <w:t xml:space="preserve"> администрации МО сельское </w:t>
      </w:r>
    </w:p>
    <w:p w:rsidR="00CC10E1" w:rsidRPr="000D536C" w:rsidRDefault="00CC10E1" w:rsidP="00CC10E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Cs w:val="26"/>
        </w:rPr>
      </w:pPr>
      <w:r w:rsidRPr="000D536C">
        <w:rPr>
          <w:rFonts w:ascii="Times New Roman" w:hAnsi="Times New Roman" w:cs="Times New Roman"/>
          <w:szCs w:val="26"/>
        </w:rPr>
        <w:t>поселение «Деревня Колыхманово»</w:t>
      </w:r>
    </w:p>
    <w:p w:rsidR="00CC10E1" w:rsidRDefault="00CC10E1" w:rsidP="00CC10E1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szCs w:val="26"/>
        </w:rPr>
      </w:pPr>
      <w:r w:rsidRPr="000D536C">
        <w:rPr>
          <w:rFonts w:ascii="Times New Roman" w:hAnsi="Times New Roman" w:cs="Times New Roman"/>
          <w:szCs w:val="26"/>
        </w:rPr>
        <w:t xml:space="preserve"> №13 от 21 апреля 2015 года </w:t>
      </w:r>
    </w:p>
    <w:p w:rsidR="00CC10E1" w:rsidRDefault="00CC10E1" w:rsidP="00CC10E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 w:rsidRPr="006B616C">
        <w:rPr>
          <w:rFonts w:ascii="Times New Roman" w:hAnsi="Times New Roman" w:cs="Times New Roman"/>
          <w:sz w:val="26"/>
          <w:szCs w:val="26"/>
        </w:rPr>
        <w:t xml:space="preserve">План мероприятий по противодействию коррупции в органах местного самоуправления </w:t>
      </w:r>
      <w:r>
        <w:rPr>
          <w:rFonts w:ascii="Times New Roman" w:hAnsi="Times New Roman" w:cs="Times New Roman"/>
          <w:sz w:val="26"/>
          <w:szCs w:val="26"/>
        </w:rPr>
        <w:t>МО сельское поселение «Деревня Колыхманово»</w:t>
      </w:r>
      <w:r w:rsidRPr="006B616C">
        <w:rPr>
          <w:rFonts w:ascii="Times New Roman" w:hAnsi="Times New Roman" w:cs="Times New Roman"/>
          <w:sz w:val="26"/>
          <w:szCs w:val="26"/>
        </w:rPr>
        <w:t xml:space="preserve"> на 2015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394"/>
        <w:gridCol w:w="1985"/>
        <w:gridCol w:w="2120"/>
      </w:tblGrid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Ответственный</w:t>
            </w:r>
          </w:p>
        </w:tc>
      </w:tr>
      <w:tr w:rsidR="00CC10E1" w:rsidTr="00DE2C78">
        <w:tc>
          <w:tcPr>
            <w:tcW w:w="846" w:type="dxa"/>
          </w:tcPr>
          <w:p w:rsidR="00CC10E1" w:rsidRPr="006B61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sz w:val="24"/>
                <w:szCs w:val="26"/>
              </w:rPr>
              <w:t>1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Обеспечение координации деятельности органов местного самоуправления поселения и методическое обеспечение по вопросам, связанным с противодействием коррупции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Приведение нормативных правовых актов сельского поселения, направленных на обеспечение противодействию коррупции в соответствие с требованиями федерального и республиканского законодательства по вопросам противодействия коррупции и осуществление контроля за исполнением муниципальных нормативных правовых актов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Регулярное обобщение работы по антикоррупционной экспертизе правотворчества, с целью совершенствования дальнейшей деятельности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антикоррупционной экспертизы проектов муниципальных нормативных правовых актов (их проектов)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учебы по вопросам предотвращения включения в муниципальные правовые акты положений, способствующих созданию условий для проявления коррупции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2 полугодие 2015 г.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Обеспечение размещения проектов муниципальных нормативных правовых актов, на официальном сайте сельского поселения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Принятие мер по урегулированию конфликта интересов на муниципальной службе: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E1" w:rsidTr="00DE2C78">
        <w:tc>
          <w:tcPr>
            <w:tcW w:w="846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7.1</w:t>
            </w:r>
          </w:p>
        </w:tc>
        <w:tc>
          <w:tcPr>
            <w:tcW w:w="4394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Разработка «Памятки» о типовых случаях возникновения конфликта интересов муниципальных служащих Исполнительного комитета в соответствии с Федеральным законом «О противодействии коррупции»</w:t>
            </w:r>
          </w:p>
        </w:tc>
        <w:tc>
          <w:tcPr>
            <w:tcW w:w="198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1 полугодие 2015 г.</w:t>
            </w:r>
          </w:p>
        </w:tc>
        <w:tc>
          <w:tcPr>
            <w:tcW w:w="2120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CC10E1" w:rsidRDefault="00CC10E1" w:rsidP="00CC10E1"/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819"/>
        <w:gridCol w:w="4421"/>
        <w:gridCol w:w="1559"/>
        <w:gridCol w:w="2835"/>
      </w:tblGrid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7.2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Усилить контроль за исполнением муниципальным служащим его профессиональной деятельности, в ходе которого может быть урегулирован конфликт интересов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7.3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работы по правовому просвещению работников– изучение нормативных актов, регулирующих деятельность по противодействию коррупции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7.4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анализа обращений граждан и юридических лиц в целях выявления информации о фактах коррупции со стороны муниципальных служащих и о ненадлежащем рассмотрении обращений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7.5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проверок соблюдения Главой поселения, муниципальными служащими обязанностей, ограничений, запретов и требований к служебному поведению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7.6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занятий и совещаний с муниципальными служащими по проблемам коррупции, этике муниципальной службы и предотвращению возникновения конфликта интересов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7.7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Формирование и организация работы с кадровым резервом для замещения вакантных должностей муниципальной службы в администрации поселения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Принятие мер по урегулированию конфликта интересов Главой поселения и муниципальными служащими: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8.1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по усилению контроля за исполнением должностных обязанностей </w:t>
            </w:r>
            <w:proofErr w:type="gramStart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в ходе</w:t>
            </w:r>
            <w:proofErr w:type="gramEnd"/>
            <w:r w:rsidRPr="000D536C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может возникнуть конфликт интересов;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8.2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 исключению возможности принятия руководителем единоличных решений по вопросам, с которыми связан конфликт интересов.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8.3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проведение разъяснительной работы с муниципальными служащими по порядку уведомления представителя нанимателя (работодателя) об обращении к муниципальным служащим в целях склонения к совершению коррупционных правонарушений, уделяя особое внимание механизмам защиты заявителей и обеспечение соблюдения данного порядка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8.4</w:t>
            </w:r>
          </w:p>
        </w:tc>
        <w:tc>
          <w:tcPr>
            <w:tcW w:w="4421" w:type="dxa"/>
          </w:tcPr>
          <w:p w:rsidR="00CC10E1" w:rsidRPr="000D536C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работы по правовому просвещению сотрудников – изучение нормативных актов, регулирующих деятельность по противодействию коррупции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8.5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опубликование на официальном сайте поселения отчетов работы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36C">
              <w:rPr>
                <w:rFonts w:ascii="Times New Roman" w:hAnsi="Times New Roman" w:cs="Times New Roman"/>
                <w:sz w:val="24"/>
                <w:szCs w:val="24"/>
              </w:rPr>
              <w:t>Глава поселения, комиссия по соблюдению требований к служебному поведению муниципальных служащих и урегулированию конфликта интересов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Методическое обеспечение деятельности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Внедрение антикоррупционных механизмов в систему кадровой работы: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10.1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в рамках проведения конкурсных процедур анкетирования, тестирования или иных методов оценки знания положений основ антикоррупционного законодательства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10.2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проверки достоверности предоставляемых гражданином персональных данных и иных сведений при поступлении на муниципальную службу и проверки сведений о доходах, о расходах, имуществе и обязательствах имущественного характера, а также соблюдения муниципальными служащими ограничений, установленных федеральным законодательством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10.3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проведения занятий с вновь принятыми муниципальными служащими по вопросам прохождения службы, этике поведения муниципального служащего, ответственности за совершение должностных правонарушений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10.4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проведение регулярной работы по разъяснению исполнения требований антикоррупционного законодательства муниципальными служащими, увольняющимися с муниципальной службы, чьи должности входили в перечень, установленный Постановлением </w:t>
            </w:r>
            <w:r>
              <w:rPr>
                <w:rFonts w:ascii="Times New Roman" w:hAnsi="Times New Roman" w:cs="Times New Roman"/>
                <w:sz w:val="24"/>
              </w:rPr>
              <w:t>администрации СП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«О перечне муниципальных должностей, при замещении которых предоставляются сведения о доходах, об имуществе и обязательствах имущественного характера супругов и детей»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10.5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формирование и организация работы с кадровым резервом для замещения вакантных должностей муниципальной службы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10.6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повышение квалификации Главы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администрации</w:t>
            </w:r>
            <w:r w:rsidRPr="0018555B">
              <w:rPr>
                <w:rFonts w:ascii="Times New Roman" w:hAnsi="Times New Roman" w:cs="Times New Roman"/>
                <w:sz w:val="24"/>
              </w:rPr>
              <w:t>поселения</w:t>
            </w:r>
            <w:proofErr w:type="spellEnd"/>
            <w:r w:rsidRPr="0018555B">
              <w:rPr>
                <w:rFonts w:ascii="Times New Roman" w:hAnsi="Times New Roman" w:cs="Times New Roman"/>
                <w:sz w:val="24"/>
              </w:rPr>
              <w:t xml:space="preserve"> и муниципальных служащих по вопросам противодействия коррупции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10.7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 проведение разъяснительной работы с Главой поселения и муниципальными служащими по вопросам: - соблюдения ограничений, запретов и исполнения обязанностей, установленных в целях противодействия коррупции, в том числе ограничений, касающихся получения подарков -формирования негативного отношения к коррупции, дарению подарков -недопустимости поведения, которое может восприниматься окружающими как обещание или предложение дачи взятки либо как согласие принять взятку или как просьба о даче взятки; -необходимости уведомлять своего непосредственного начальника или комиссию о возникшем конфликте интересов или о возможности его возникновения, как только об этом станет известно</w:t>
            </w:r>
          </w:p>
        </w:tc>
        <w:tc>
          <w:tcPr>
            <w:tcW w:w="1559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Pr="000D536C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10.8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обеспечения соблюдения требований Главой поселения и муниципальными служащими по ежегодному представлению сведений о доходах, об имуществе и обязательствах имущественного характера ежегодно в срок до 30 апреля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11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Рассмотрение вопросов на заседании комиссии по соблюдению требований к служебному поведению муниципальных служащих и должностных лиц, замещающие должности муниципальной службы и урегулированию конфликта интересов в случае поступления от правоохранительных, судебных, иных государственных органов, организаций, должностных лиц или граждан информации о совершении муниципальными служащими не позднее десяти дней со дня поступления информации комиссия по соблюдению требований к служебному поведению муниципальных служащих и урегулированию </w:t>
            </w:r>
            <w:proofErr w:type="spellStart"/>
            <w:r w:rsidRPr="0018555B">
              <w:rPr>
                <w:rFonts w:ascii="Times New Roman" w:hAnsi="Times New Roman" w:cs="Times New Roman"/>
                <w:sz w:val="24"/>
              </w:rPr>
              <w:t>конфликтапоступков</w:t>
            </w:r>
            <w:proofErr w:type="spellEnd"/>
            <w:r w:rsidRPr="0018555B">
              <w:rPr>
                <w:rFonts w:ascii="Times New Roman" w:hAnsi="Times New Roman" w:cs="Times New Roman"/>
                <w:sz w:val="24"/>
              </w:rPr>
              <w:t xml:space="preserve">, порочащих его честь и достоинство, ином нарушении требований к служебному поведению, предусмотренных законодательством, информации о наличии у муниципального служащего заинтересованности, которая может привести к конфликту интересов </w:t>
            </w:r>
            <w:proofErr w:type="spellStart"/>
            <w:r w:rsidRPr="0018555B">
              <w:rPr>
                <w:rFonts w:ascii="Times New Roman" w:hAnsi="Times New Roman" w:cs="Times New Roman"/>
                <w:sz w:val="24"/>
              </w:rPr>
              <w:t>интересов</w:t>
            </w:r>
            <w:proofErr w:type="spellEnd"/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Размещение на сайте муниципального образования сведений о доходах, расходах, об имуществе и обязательствах имущественного характера, сведений об источниках получения средств, предусмотренных частью 4 статьи 8 Федерального закона от 25.12.2008 №273-ФЗ «О противодействии коррупции», представляемых муниципальными служащими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 мая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Совершенствование системы учета муниципального имущества и оценки эффективности его использования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13.1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Соблюдение Положения о порядке управления и распоряжения муниципальным имуществом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13.2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проверок использования муниципального имущества, переданного в аренду, хозяйственное ведение или оперативное управление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13.3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Анализ результатов продажи и приватизации объектов муниципальной собственности с целью выявления фактов занижения стоимости и иных нарушений норм действующего законодательства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13.4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Размещение информации в СМИ и на сайте муниципального образования: - о возможности заключения договоров аренды муниципального недвижимого имущества - о приватизации муниципального имущества, их результатах - о предстоящих торгах по продаже, представлению в аренду муниципального имущества и результатах проведенных торгов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контроля за соблюдением требований, установленных Федеральным законом от 5 апреля 2013 года №44 –ФЗ «О контрактной системе в сфере закупок товаров, работ, услуг для обеспечения государственных и муниципальных услуг»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контрактный управляющий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Реализация механизмов публичной отчетности о результатах работы </w:t>
            </w:r>
            <w:r>
              <w:rPr>
                <w:rFonts w:ascii="Times New Roman" w:hAnsi="Times New Roman" w:cs="Times New Roman"/>
                <w:sz w:val="24"/>
              </w:rPr>
              <w:t>администрации и Сельской Думы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администрации, глава поселения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доступа граждан и организаций к информации о деятельности Исполнительного комитета сельского поселения в сфере противодействия коррупции.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Взаимодействие с органами внутренних дел, прокуратуры по вопросам предупреждения коррупции и борьбы с ней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Усиление контроля за решением вопросов содержащихся в обращениях граждан и юридических лиц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работы по повышению эффективности использования общественных (публичных) слушаний, предусмотренных земельным и градостроительным законодательством Российской Федерации, при рассмотрении вопросов о предоставлении земельных участков, находящихся в муниципальной собственности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Реализация антикоррупционных механизмов в бюджетной сфере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20.1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Контроль за выполнением контрактных обязательств, прозрачностью процедур закупок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20.2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тематических проверок расходования бюджетных средств, в том числе организация проверки использования средств бюджета, выделяемых на реализацию муниципальных программ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20.3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Обеспечение надлежащей открытости и прозрачности бюджетного процесса и бюджетной информации: - проведение публичных слушаний по проекту решения о бюджете и годового отчета об исполнении бюджета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отдельному плану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20.4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разъяснительной работы с руководителями и сотрудниками муниципальных учреждений социальной направленности по антикоррупционному законодательству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Организация работы по повышению эффективности использования общественных 21. Организация взаимодействия с общественными организациями, СМИ, населением поселения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Мероприятия по реализации положений Национального плана противодействия коррупции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22.1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результатах борьбы правоохранительных органов с коррупционными преступлениями и задачах по совершенствованию этой деятельности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22.2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ходе работы по совершенствованию нормативно- правовой базы в сфере противодействия коррупции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22.3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результатах работы администрации поселения, по противодействию коррупции и задачах по повышению ее эффективности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22.4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 ходе реализации антикоррупционного просвещения населения поселени</w:t>
            </w:r>
            <w:r>
              <w:rPr>
                <w:rFonts w:ascii="Times New Roman" w:hAnsi="Times New Roman" w:cs="Times New Roman"/>
                <w:sz w:val="24"/>
              </w:rPr>
              <w:t>я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22.5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о результатах работы по проведению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 xml:space="preserve">администрацией 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поселения</w:t>
            </w:r>
            <w:proofErr w:type="gramEnd"/>
            <w:r w:rsidRPr="0018555B">
              <w:rPr>
                <w:rFonts w:ascii="Times New Roman" w:hAnsi="Times New Roman" w:cs="Times New Roman"/>
                <w:sz w:val="24"/>
              </w:rPr>
              <w:t xml:space="preserve"> оценки коррупционных рисков, возникающих при реализации ими своих полномочий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22.6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 xml:space="preserve">Активизировать работу по формированию у служащих и работников </w:t>
            </w:r>
            <w:r>
              <w:rPr>
                <w:rFonts w:ascii="Times New Roman" w:hAnsi="Times New Roman" w:cs="Times New Roman"/>
                <w:sz w:val="24"/>
              </w:rPr>
              <w:t>администрации</w:t>
            </w:r>
            <w:r w:rsidRPr="0018555B">
              <w:rPr>
                <w:rFonts w:ascii="Times New Roman" w:hAnsi="Times New Roman" w:cs="Times New Roman"/>
                <w:sz w:val="24"/>
              </w:rPr>
              <w:t xml:space="preserve"> поселения, учреждений поселения отрицательного отношения к коррупции, привлекать для этого общественные объединения, уставными задачами которых является участие в противодействии коррупции постоянно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22.7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Освещение в средствах массовой информации и на сайте, каждого установленного факта коррупции в сельском поселении реагирования на них органов власти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22.8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Осуществление мероприятий за выполнением Главой поселения и муниципальными служащими обязанности сообщать о случаях, установленных федеральными законами, о получении ими подарка в связи с исполнением ими служебных обязанностей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</w:tr>
      <w:tr w:rsidR="00CC10E1" w:rsidTr="00DE2C78">
        <w:tc>
          <w:tcPr>
            <w:tcW w:w="81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22.9</w:t>
            </w:r>
          </w:p>
        </w:tc>
        <w:tc>
          <w:tcPr>
            <w:tcW w:w="4421" w:type="dxa"/>
          </w:tcPr>
          <w:p w:rsidR="00CC10E1" w:rsidRPr="0018555B" w:rsidRDefault="00CC10E1" w:rsidP="00DE2C78">
            <w:pPr>
              <w:keepNext/>
              <w:outlineLvl w:val="0"/>
              <w:rPr>
                <w:rFonts w:ascii="Times New Roman" w:hAnsi="Times New Roman" w:cs="Times New Roman"/>
                <w:sz w:val="24"/>
              </w:rPr>
            </w:pPr>
            <w:r w:rsidRPr="0018555B">
              <w:rPr>
                <w:rFonts w:ascii="Times New Roman" w:hAnsi="Times New Roman" w:cs="Times New Roman"/>
                <w:sz w:val="24"/>
              </w:rPr>
              <w:t>Проведение мониторинга информации о проведенной работе по выявлению случаев возникновения конфликта интересов, одной из сторон которого являются лица, замещающие муниципальные должности на постоянной основе, должности муниципальной службы</w:t>
            </w:r>
          </w:p>
        </w:tc>
        <w:tc>
          <w:tcPr>
            <w:tcW w:w="1559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835" w:type="dxa"/>
          </w:tcPr>
          <w:p w:rsidR="00CC10E1" w:rsidRDefault="00CC10E1" w:rsidP="00DE2C78">
            <w:pPr>
              <w:keepNext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</w:tbl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21B5"/>
    <w:rsid w:val="000221B5"/>
    <w:rsid w:val="008B65CA"/>
    <w:rsid w:val="00CC1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E97D79-C8A6-4384-943B-018C231B4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0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10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2434</Words>
  <Characters>13877</Characters>
  <Application>Microsoft Office Word</Application>
  <DocSecurity>0</DocSecurity>
  <Lines>115</Lines>
  <Paragraphs>32</Paragraphs>
  <ScaleCrop>false</ScaleCrop>
  <Company/>
  <LinksUpToDate>false</LinksUpToDate>
  <CharactersWithSpaces>16279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2015-09-08T12:13:00Z</dcterms:created>
  <dcterms:modified xsi:type="dcterms:W3CDTF">2015-09-08T12:14:00Z</dcterms:modified>
</cp:coreProperties>
</file>