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5B9" w:rsidRPr="004F3680" w:rsidRDefault="008825B9" w:rsidP="008825B9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</w:pPr>
      <w:r w:rsidRPr="004F3680"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  <w:t>АДМИНИСТРАЦИЯ</w:t>
      </w:r>
    </w:p>
    <w:p w:rsidR="008825B9" w:rsidRPr="004F3680" w:rsidRDefault="008825B9" w:rsidP="008825B9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4F3680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8825B9" w:rsidRPr="004F3680" w:rsidRDefault="008825B9" w:rsidP="008825B9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4F3680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«ДЕРЕВНЯ КОЛЫХМАНОВО»</w:t>
      </w:r>
    </w:p>
    <w:p w:rsidR="008825B9" w:rsidRPr="004F3680" w:rsidRDefault="008825B9" w:rsidP="008825B9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 w:rsidRPr="004F3680"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8825B9" w:rsidRPr="004F3680" w:rsidRDefault="008825B9" w:rsidP="008825B9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8"/>
          <w:szCs w:val="18"/>
          <w:lang w:eastAsia="ru-RU"/>
        </w:rPr>
      </w:pPr>
      <w:r w:rsidRPr="004F3680"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249910 Калужская </w:t>
      </w:r>
      <w:proofErr w:type="gramStart"/>
      <w:r w:rsidRPr="004F3680">
        <w:rPr>
          <w:rFonts w:ascii="Times New Roman" w:eastAsia="MS Mincho" w:hAnsi="Times New Roman" w:cs="Times New Roman"/>
          <w:sz w:val="18"/>
          <w:szCs w:val="18"/>
          <w:lang w:eastAsia="ru-RU"/>
        </w:rPr>
        <w:t>область,  Юхновский</w:t>
      </w:r>
      <w:proofErr w:type="gramEnd"/>
      <w:r w:rsidRPr="004F3680"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 район,</w:t>
      </w:r>
      <w:r w:rsidRPr="004F3680"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 </w:t>
      </w:r>
      <w:r w:rsidRPr="004F3680">
        <w:rPr>
          <w:rFonts w:ascii="Times New Roman" w:eastAsia="MS Mincho" w:hAnsi="Times New Roman" w:cs="Times New Roman"/>
          <w:sz w:val="18"/>
          <w:szCs w:val="18"/>
          <w:lang w:eastAsia="ru-RU"/>
        </w:rPr>
        <w:t>д. Колыхманово, ул. Центральная, д.16.  факс 3-32-95 т. 3-32-17</w:t>
      </w:r>
    </w:p>
    <w:p w:rsidR="008825B9" w:rsidRPr="004F3680" w:rsidRDefault="008825B9" w:rsidP="008825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825B9" w:rsidRPr="004F3680" w:rsidRDefault="008825B9" w:rsidP="008825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ПОСТАНОВ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4F368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ЛЕНИЕ</w:t>
      </w:r>
    </w:p>
    <w:p w:rsidR="008825B9" w:rsidRPr="009D4B70" w:rsidRDefault="008825B9" w:rsidP="008825B9">
      <w:pPr>
        <w:rPr>
          <w:sz w:val="28"/>
          <w:szCs w:val="28"/>
        </w:rPr>
      </w:pPr>
    </w:p>
    <w:p w:rsidR="008825B9" w:rsidRPr="00CF506C" w:rsidRDefault="008825B9" w:rsidP="008825B9">
      <w:pPr>
        <w:jc w:val="center"/>
        <w:rPr>
          <w:b/>
        </w:rPr>
      </w:pPr>
      <w:r w:rsidRPr="00CF506C">
        <w:rPr>
          <w:b/>
        </w:rPr>
        <w:t>От</w:t>
      </w:r>
      <w:r>
        <w:rPr>
          <w:b/>
        </w:rPr>
        <w:t xml:space="preserve"> 22 июня</w:t>
      </w:r>
      <w:r w:rsidRPr="00CF506C">
        <w:rPr>
          <w:b/>
        </w:rPr>
        <w:t xml:space="preserve"> </w:t>
      </w:r>
      <w:r>
        <w:rPr>
          <w:b/>
        </w:rPr>
        <w:t xml:space="preserve">2015 </w:t>
      </w:r>
      <w:r w:rsidRPr="00CF506C">
        <w:rPr>
          <w:b/>
        </w:rPr>
        <w:t xml:space="preserve">года  </w:t>
      </w:r>
      <w:r>
        <w:rPr>
          <w:b/>
        </w:rPr>
        <w:t xml:space="preserve">                                </w:t>
      </w:r>
      <w:r w:rsidRPr="00CF506C">
        <w:rPr>
          <w:b/>
        </w:rPr>
        <w:t xml:space="preserve">                                </w:t>
      </w:r>
      <w:r>
        <w:rPr>
          <w:b/>
        </w:rPr>
        <w:t xml:space="preserve">                                      </w:t>
      </w:r>
      <w:r w:rsidRPr="00CF506C">
        <w:rPr>
          <w:b/>
        </w:rPr>
        <w:t xml:space="preserve">     №</w:t>
      </w:r>
      <w:r>
        <w:rPr>
          <w:b/>
        </w:rPr>
        <w:t xml:space="preserve"> 18А</w:t>
      </w:r>
    </w:p>
    <w:p w:rsidR="008825B9" w:rsidRPr="00CF506C" w:rsidRDefault="008825B9" w:rsidP="008825B9">
      <w:pPr>
        <w:rPr>
          <w:b/>
        </w:rPr>
      </w:pPr>
    </w:p>
    <w:p w:rsidR="008825B9" w:rsidRDefault="008825B9" w:rsidP="008825B9">
      <w:pPr>
        <w:pStyle w:val="a3"/>
        <w:ind w:right="443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 выделении специальных </w:t>
      </w:r>
      <w:proofErr w:type="gramStart"/>
      <w:r>
        <w:rPr>
          <w:rFonts w:ascii="Times New Roman" w:hAnsi="Times New Roman" w:cs="Times New Roman"/>
        </w:rPr>
        <w:t>мест  для</w:t>
      </w:r>
      <w:proofErr w:type="gramEnd"/>
      <w:r>
        <w:rPr>
          <w:rFonts w:ascii="Times New Roman" w:hAnsi="Times New Roman" w:cs="Times New Roman"/>
        </w:rPr>
        <w:t xml:space="preserve"> размещения печатных, предвыборных агитационных материалов для выборов Губернатора Калужской области, депутатов Законодательного Собрания Калужской области, депутатов представительных органов местного самоуправления Юхновского района.</w:t>
      </w:r>
    </w:p>
    <w:p w:rsidR="008825B9" w:rsidRDefault="008825B9" w:rsidP="008825B9">
      <w:pPr>
        <w:pStyle w:val="a3"/>
        <w:ind w:right="4437"/>
        <w:rPr>
          <w:rFonts w:ascii="Times New Roman" w:hAnsi="Times New Roman" w:cs="Times New Roman"/>
        </w:rPr>
      </w:pPr>
    </w:p>
    <w:p w:rsidR="008825B9" w:rsidRPr="00914035" w:rsidRDefault="008825B9" w:rsidP="008825B9">
      <w:pPr>
        <w:pStyle w:val="a3"/>
        <w:ind w:right="4437"/>
        <w:rPr>
          <w:sz w:val="26"/>
          <w:szCs w:val="26"/>
        </w:rPr>
      </w:pPr>
    </w:p>
    <w:p w:rsidR="008825B9" w:rsidRDefault="008825B9" w:rsidP="008825B9">
      <w:pPr>
        <w:pStyle w:val="a3"/>
        <w:ind w:right="423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Во исполнение ст.54 Федерального Закона №67 от12.06.2002 г. «Об основных гарантиях избирательных прав и права на участие в референдуме граждан Российской Федерации»</w:t>
      </w:r>
    </w:p>
    <w:p w:rsidR="008825B9" w:rsidRPr="00826A96" w:rsidRDefault="008825B9" w:rsidP="008825B9">
      <w:pPr>
        <w:pStyle w:val="a3"/>
        <w:ind w:right="423"/>
        <w:jc w:val="center"/>
        <w:rPr>
          <w:rFonts w:ascii="Times New Roman" w:hAnsi="Times New Roman" w:cs="Times New Roman"/>
          <w:b/>
        </w:rPr>
      </w:pPr>
      <w:r w:rsidRPr="00826A96">
        <w:rPr>
          <w:rFonts w:ascii="Times New Roman" w:hAnsi="Times New Roman" w:cs="Times New Roman"/>
        </w:rPr>
        <w:t xml:space="preserve"> </w:t>
      </w:r>
      <w:r w:rsidRPr="00826A96">
        <w:rPr>
          <w:rFonts w:ascii="Times New Roman" w:hAnsi="Times New Roman" w:cs="Times New Roman"/>
          <w:b/>
        </w:rPr>
        <w:t>ПОСТАНОВЛЯЮ</w:t>
      </w:r>
    </w:p>
    <w:p w:rsidR="008825B9" w:rsidRDefault="008825B9" w:rsidP="008825B9">
      <w:pPr>
        <w:pStyle w:val="a3"/>
        <w:rPr>
          <w:rFonts w:ascii="Times New Roman" w:hAnsi="Times New Roman" w:cs="Times New Roman"/>
          <w:sz w:val="26"/>
          <w:szCs w:val="26"/>
        </w:rPr>
      </w:pPr>
    </w:p>
    <w:p w:rsidR="008825B9" w:rsidRPr="00095918" w:rsidRDefault="008825B9" w:rsidP="008825B9">
      <w:pPr>
        <w:jc w:val="both"/>
        <w:rPr>
          <w:rFonts w:ascii="Times New Roman" w:hAnsi="Times New Roman" w:cs="Times New Roman"/>
          <w:sz w:val="24"/>
          <w:szCs w:val="24"/>
        </w:rPr>
      </w:pPr>
      <w:r w:rsidRPr="00095918">
        <w:rPr>
          <w:rFonts w:ascii="Times New Roman" w:hAnsi="Times New Roman" w:cs="Times New Roman"/>
          <w:sz w:val="24"/>
          <w:szCs w:val="24"/>
        </w:rPr>
        <w:t xml:space="preserve">     1. Определить специальными местами для размещения печатных предвыборных агитационных материалов по выборам </w:t>
      </w:r>
      <w:r>
        <w:rPr>
          <w:rFonts w:ascii="Times New Roman" w:hAnsi="Times New Roman" w:cs="Times New Roman"/>
        </w:rPr>
        <w:t>Губернатора Калужской области, депутатов Законодательного Собрания Калужской области, депутатов представительных органов местного самоуправления Юхновского района. 13 сентября</w:t>
      </w:r>
      <w:r w:rsidRPr="00095918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095918">
        <w:rPr>
          <w:rFonts w:ascii="Times New Roman" w:hAnsi="Times New Roman" w:cs="Times New Roman"/>
          <w:sz w:val="24"/>
          <w:szCs w:val="24"/>
        </w:rPr>
        <w:t xml:space="preserve"> г. – щит, установленный </w:t>
      </w:r>
      <w:r>
        <w:rPr>
          <w:rFonts w:ascii="Times New Roman" w:hAnsi="Times New Roman" w:cs="Times New Roman"/>
          <w:sz w:val="24"/>
          <w:szCs w:val="24"/>
        </w:rPr>
        <w:t>напротив</w:t>
      </w:r>
      <w:r w:rsidRPr="00095918">
        <w:rPr>
          <w:rFonts w:ascii="Times New Roman" w:hAnsi="Times New Roman" w:cs="Times New Roman"/>
          <w:sz w:val="24"/>
          <w:szCs w:val="24"/>
        </w:rPr>
        <w:t xml:space="preserve"> здания администрации сельского поселения по ул. Центральная, д.16,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Напротив</w:t>
      </w:r>
      <w:proofErr w:type="gramEnd"/>
      <w:r w:rsidRPr="00095918">
        <w:rPr>
          <w:rFonts w:ascii="Times New Roman" w:hAnsi="Times New Roman" w:cs="Times New Roman"/>
          <w:sz w:val="24"/>
          <w:szCs w:val="24"/>
        </w:rPr>
        <w:t xml:space="preserve"> здания Колыхмановского СДК по адресу: д. Колыхманово, ул. Варшавская, д.38.</w:t>
      </w:r>
    </w:p>
    <w:p w:rsidR="008825B9" w:rsidRPr="00095918" w:rsidRDefault="008825B9" w:rsidP="008825B9">
      <w:pPr>
        <w:jc w:val="both"/>
        <w:rPr>
          <w:rFonts w:ascii="Times New Roman" w:hAnsi="Times New Roman" w:cs="Times New Roman"/>
          <w:sz w:val="24"/>
          <w:szCs w:val="24"/>
        </w:rPr>
      </w:pPr>
      <w:r w:rsidRPr="00095918">
        <w:rPr>
          <w:rFonts w:ascii="Times New Roman" w:hAnsi="Times New Roman" w:cs="Times New Roman"/>
          <w:sz w:val="24"/>
          <w:szCs w:val="24"/>
        </w:rPr>
        <w:t xml:space="preserve">     2. Направить настоящее постановление в территориальную избирательную комиссию Юхновского района.</w:t>
      </w:r>
    </w:p>
    <w:p w:rsidR="008825B9" w:rsidRPr="00095918" w:rsidRDefault="008825B9" w:rsidP="008825B9">
      <w:pPr>
        <w:jc w:val="both"/>
        <w:rPr>
          <w:rFonts w:ascii="Times New Roman" w:hAnsi="Times New Roman" w:cs="Times New Roman"/>
          <w:sz w:val="24"/>
          <w:szCs w:val="24"/>
        </w:rPr>
      </w:pPr>
      <w:r w:rsidRPr="00095918">
        <w:rPr>
          <w:rFonts w:ascii="Times New Roman" w:hAnsi="Times New Roman" w:cs="Times New Roman"/>
          <w:sz w:val="24"/>
          <w:szCs w:val="24"/>
        </w:rPr>
        <w:t xml:space="preserve">    3. Контроль за выполнением настоящего постановления оставляю за собой.</w:t>
      </w:r>
    </w:p>
    <w:p w:rsidR="008825B9" w:rsidRPr="00C75C7B" w:rsidRDefault="008825B9" w:rsidP="008825B9">
      <w:pPr>
        <w:jc w:val="both"/>
        <w:rPr>
          <w:b/>
        </w:rPr>
      </w:pPr>
    </w:p>
    <w:p w:rsidR="008825B9" w:rsidRDefault="008825B9" w:rsidP="008825B9">
      <w:pPr>
        <w:tabs>
          <w:tab w:val="left" w:pos="284"/>
        </w:tabs>
        <w:jc w:val="both"/>
        <w:rPr>
          <w:b/>
        </w:rPr>
      </w:pPr>
    </w:p>
    <w:p w:rsidR="008825B9" w:rsidRDefault="008825B9" w:rsidP="008825B9">
      <w:pPr>
        <w:tabs>
          <w:tab w:val="left" w:pos="284"/>
        </w:tabs>
        <w:jc w:val="both"/>
        <w:rPr>
          <w:b/>
        </w:rPr>
      </w:pPr>
    </w:p>
    <w:p w:rsidR="008825B9" w:rsidRDefault="008825B9" w:rsidP="008825B9">
      <w:pPr>
        <w:tabs>
          <w:tab w:val="left" w:pos="284"/>
        </w:tabs>
        <w:jc w:val="both"/>
        <w:rPr>
          <w:b/>
        </w:rPr>
      </w:pPr>
    </w:p>
    <w:p w:rsidR="008825B9" w:rsidRPr="004F3680" w:rsidRDefault="008825B9" w:rsidP="008825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И.о</w:t>
      </w:r>
      <w:proofErr w:type="spellEnd"/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Главы администрации МО сельское </w:t>
      </w:r>
    </w:p>
    <w:p w:rsidR="008825B9" w:rsidRDefault="008825B9" w:rsidP="008825B9">
      <w:pPr>
        <w:tabs>
          <w:tab w:val="left" w:pos="284"/>
        </w:tabs>
        <w:jc w:val="both"/>
        <w:rPr>
          <w:b/>
        </w:rPr>
      </w:pPr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поселение «</w:t>
      </w:r>
      <w:proofErr w:type="gramStart"/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Деревня  Колыхманово</w:t>
      </w:r>
      <w:proofErr w:type="gramEnd"/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</w:t>
      </w:r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С.Б.Половцева</w:t>
      </w:r>
      <w:proofErr w:type="spellEnd"/>
    </w:p>
    <w:p w:rsidR="008B65CA" w:rsidRDefault="008B65CA">
      <w:bookmarkStart w:id="0" w:name="_GoBack"/>
      <w:bookmarkEnd w:id="0"/>
    </w:p>
    <w:sectPr w:rsidR="008B6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2B8"/>
    <w:rsid w:val="001542B8"/>
    <w:rsid w:val="008825B9"/>
    <w:rsid w:val="008B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2F516D-6EE9-4157-9819-8248A605A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5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825B9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8825B9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1450</Characters>
  <Application>Microsoft Office Word</Application>
  <DocSecurity>0</DocSecurity>
  <Lines>12</Lines>
  <Paragraphs>3</Paragraphs>
  <ScaleCrop>false</ScaleCrop>
  <Company/>
  <LinksUpToDate>false</LinksUpToDate>
  <CharactersWithSpaces>1701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2015-09-08T12:20:00Z</dcterms:created>
  <dcterms:modified xsi:type="dcterms:W3CDTF">2015-09-08T12:20:00Z</dcterms:modified>
</cp:coreProperties>
</file>