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44" w:rsidRPr="00065C78" w:rsidRDefault="00FC0D44" w:rsidP="00172E6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65C78">
        <w:rPr>
          <w:rFonts w:ascii="Times New Roman" w:eastAsia="MS Mincho" w:hAnsi="Times New Roman" w:cs="Times New Roman"/>
          <w:b/>
          <w:bCs/>
          <w:sz w:val="28"/>
          <w:szCs w:val="28"/>
        </w:rPr>
        <w:t>АДМИНИСТРАЦИЯ</w:t>
      </w:r>
    </w:p>
    <w:p w:rsidR="00FC0D44" w:rsidRPr="00065C78" w:rsidRDefault="00FC0D44" w:rsidP="00172E61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65C78">
        <w:rPr>
          <w:rFonts w:ascii="Times New Roman" w:eastAsia="MS Mincho" w:hAnsi="Times New Roman" w:cs="Times New Roman"/>
          <w:b/>
          <w:bCs/>
          <w:sz w:val="28"/>
          <w:szCs w:val="28"/>
        </w:rPr>
        <w:t>МУНИЦИПАЛЬНОГО ОБРАЗОВАНИЯ СЕЛЬСКОЕ ПОСЕЛЕНИЕ</w:t>
      </w:r>
    </w:p>
    <w:p w:rsidR="00FC0D44" w:rsidRPr="00065C78" w:rsidRDefault="00FC0D44" w:rsidP="00172E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65C78">
        <w:rPr>
          <w:rFonts w:ascii="Times New Roman" w:eastAsia="MS Mincho" w:hAnsi="Times New Roman" w:cs="Times New Roman"/>
          <w:b/>
          <w:bCs/>
          <w:sz w:val="28"/>
          <w:szCs w:val="28"/>
        </w:rPr>
        <w:t>«ДЕРЕВНЯ КОЛЫХМАНОВО»</w:t>
      </w:r>
    </w:p>
    <w:p w:rsidR="00FC0D44" w:rsidRPr="006E0D95" w:rsidRDefault="00172E61" w:rsidP="00172E61">
      <w:pPr>
        <w:spacing w:after="0" w:line="240" w:lineRule="auto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____</w:t>
      </w:r>
      <w:r w:rsidR="00FC0D44" w:rsidRPr="006E0D95">
        <w:rPr>
          <w:rFonts w:eastAsia="MS Mincho"/>
          <w:b/>
          <w:bCs/>
        </w:rPr>
        <w:t>_____________________________________________________________________________</w:t>
      </w:r>
    </w:p>
    <w:p w:rsidR="00FC0D44" w:rsidRPr="00065C78" w:rsidRDefault="00FC0D44" w:rsidP="00172E61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65C78">
        <w:rPr>
          <w:rFonts w:ascii="Times New Roman" w:eastAsia="MS Mincho" w:hAnsi="Times New Roman" w:cs="Times New Roman"/>
          <w:sz w:val="20"/>
          <w:szCs w:val="20"/>
        </w:rPr>
        <w:t>249910 Калужская область,  Юхновский район, д. Колыхманово, ул. Центральная, д.16.  тел. 848436 3-32-17</w:t>
      </w:r>
    </w:p>
    <w:p w:rsidR="00287DA1" w:rsidRDefault="00287DA1" w:rsidP="00287DA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D44" w:rsidRPr="00172E61" w:rsidRDefault="00FC0D44" w:rsidP="00287DA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E6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B25AD" w:rsidRPr="00172E61" w:rsidRDefault="00FC0D44" w:rsidP="00CB2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E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72E61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287DA1">
        <w:rPr>
          <w:rFonts w:ascii="Times New Roman" w:eastAsia="Times New Roman" w:hAnsi="Times New Roman" w:cs="Times New Roman"/>
          <w:b/>
          <w:sz w:val="24"/>
          <w:szCs w:val="24"/>
        </w:rPr>
        <w:t>20 марта</w:t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</w:t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5AD" w:rsidRPr="00172E6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№ </w:t>
      </w:r>
      <w:r w:rsidR="00287DA1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FC7D06" w:rsidRDefault="00FC7D06" w:rsidP="00CB2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1011" w:rsidRPr="00287DA1" w:rsidRDefault="00CB25AD" w:rsidP="00287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1011" w:rsidRPr="00287DA1">
        <w:rPr>
          <w:rFonts w:ascii="Times New Roman" w:eastAsia="Times New Roman" w:hAnsi="Times New Roman" w:cs="Times New Roman"/>
          <w:b/>
          <w:sz w:val="24"/>
          <w:szCs w:val="24"/>
        </w:rPr>
        <w:t>О создании согласительной</w:t>
      </w:r>
    </w:p>
    <w:p w:rsidR="000A1011" w:rsidRPr="00287DA1" w:rsidRDefault="000A1011" w:rsidP="00287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 по согласованию местоположения границ </w:t>
      </w:r>
    </w:p>
    <w:p w:rsidR="000A1011" w:rsidRPr="00287DA1" w:rsidRDefault="000A1011" w:rsidP="00287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>земельных участков при выполнении комплексных</w:t>
      </w:r>
    </w:p>
    <w:p w:rsidR="000A1011" w:rsidRPr="00287DA1" w:rsidRDefault="000A1011" w:rsidP="00287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кадастровых работ на территории муниципального</w:t>
      </w:r>
    </w:p>
    <w:p w:rsidR="000A1011" w:rsidRPr="00287DA1" w:rsidRDefault="000A1011" w:rsidP="00287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сельское поселение «Деревня </w:t>
      </w:r>
      <w:r w:rsidR="00287DA1" w:rsidRPr="00287DA1">
        <w:rPr>
          <w:rFonts w:ascii="Times New Roman" w:eastAsia="Times New Roman" w:hAnsi="Times New Roman" w:cs="Times New Roman"/>
          <w:b/>
          <w:sz w:val="24"/>
          <w:szCs w:val="24"/>
        </w:rPr>
        <w:t>Колыхманово</w:t>
      </w: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2944DE" w:rsidRPr="00287DA1" w:rsidRDefault="000A1011" w:rsidP="00287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«Юхновский район» Калужской области</w:t>
      </w:r>
      <w:r w:rsidR="007F3A87"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027B9" w:rsidRPr="00287DA1" w:rsidRDefault="00B027B9" w:rsidP="007F3A8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4DE" w:rsidRPr="00287DA1" w:rsidRDefault="00287DA1" w:rsidP="00287D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A1011" w:rsidRPr="00287DA1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17 </w:t>
      </w:r>
      <w:r w:rsidR="00B027B9" w:rsidRPr="00287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4DE" w:rsidRPr="00287DA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  Законом  от  06.10.2003 года  № 131- ФЗ  «Об  общих  принципах  организации   местного  самоуправления  в  Российской  Федерации», </w:t>
      </w:r>
      <w:r w:rsidR="000A1011" w:rsidRPr="00287DA1">
        <w:rPr>
          <w:rFonts w:ascii="Times New Roman" w:eastAsia="Times New Roman" w:hAnsi="Times New Roman" w:cs="Times New Roman"/>
          <w:sz w:val="24"/>
          <w:szCs w:val="24"/>
        </w:rPr>
        <w:t>части 4,5 статьи 42.10 Федерального Закона «О кадастровой деятельности»,</w:t>
      </w:r>
      <w:r w:rsidR="002944DE" w:rsidRPr="00287DA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МО сельское поселение «Деревня </w:t>
      </w:r>
      <w:r w:rsidRPr="00287DA1">
        <w:rPr>
          <w:rFonts w:ascii="Times New Roman" w:eastAsia="Times New Roman" w:hAnsi="Times New Roman" w:cs="Times New Roman"/>
          <w:sz w:val="24"/>
          <w:szCs w:val="24"/>
        </w:rPr>
        <w:t>Колыхманово</w:t>
      </w:r>
      <w:r w:rsidR="002944DE" w:rsidRPr="00287DA1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</w:p>
    <w:p w:rsidR="00287DA1" w:rsidRDefault="002944DE" w:rsidP="00287DA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C7D06" w:rsidRPr="00287DA1" w:rsidRDefault="00287DA1" w:rsidP="00287D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C7D06" w:rsidRPr="00287DA1">
        <w:rPr>
          <w:rFonts w:ascii="Times New Roman" w:eastAsia="Times New Roman" w:hAnsi="Times New Roman" w:cs="Times New Roman"/>
          <w:sz w:val="24"/>
          <w:szCs w:val="24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сельское поселение «Деревня </w:t>
      </w:r>
      <w:r w:rsidRPr="00287DA1">
        <w:rPr>
          <w:rFonts w:ascii="Times New Roman" w:eastAsia="Times New Roman" w:hAnsi="Times New Roman" w:cs="Times New Roman"/>
          <w:sz w:val="24"/>
          <w:szCs w:val="24"/>
        </w:rPr>
        <w:t>Колыхманово</w:t>
      </w:r>
      <w:r w:rsidR="00FC7D06" w:rsidRPr="00287DA1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«Юхновский район» Калужской области в составе, указанном в Приложении № 1 к настоящему постановлению;</w:t>
      </w:r>
    </w:p>
    <w:p w:rsidR="00FC7D06" w:rsidRPr="00287DA1" w:rsidRDefault="00FC7D06" w:rsidP="00287DA1">
      <w:pPr>
        <w:pStyle w:val="ab"/>
        <w:numPr>
          <w:ilvl w:val="0"/>
          <w:numId w:val="1"/>
        </w:numPr>
        <w:spacing w:line="240" w:lineRule="auto"/>
        <w:ind w:left="426" w:hanging="709"/>
        <w:jc w:val="both"/>
        <w:rPr>
          <w:rFonts w:eastAsia="Times New Roman" w:cs="Times New Roman"/>
          <w:szCs w:val="24"/>
          <w:lang w:val="ru-RU"/>
        </w:rPr>
      </w:pPr>
      <w:r w:rsidRPr="00287DA1">
        <w:rPr>
          <w:rFonts w:eastAsia="Times New Roman" w:cs="Times New Roman"/>
          <w:szCs w:val="24"/>
          <w:lang w:val="ru-RU"/>
        </w:rPr>
        <w:t xml:space="preserve">Утвердить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сельское поселение «Деревня </w:t>
      </w:r>
      <w:r w:rsidR="00287DA1" w:rsidRPr="00287DA1">
        <w:rPr>
          <w:rFonts w:eastAsia="Times New Roman" w:cs="Times New Roman"/>
          <w:szCs w:val="24"/>
          <w:lang w:val="ru-RU"/>
        </w:rPr>
        <w:t>Колыхманово</w:t>
      </w:r>
      <w:r w:rsidRPr="00287DA1">
        <w:rPr>
          <w:rFonts w:eastAsia="Times New Roman" w:cs="Times New Roman"/>
          <w:szCs w:val="24"/>
          <w:lang w:val="ru-RU"/>
        </w:rPr>
        <w:t>» муниципального района «Юхновский район» Калужской области согласно Приложению № 2;</w:t>
      </w:r>
    </w:p>
    <w:p w:rsidR="00FC7D06" w:rsidRPr="00287DA1" w:rsidRDefault="00FC7D06" w:rsidP="00287DA1">
      <w:pPr>
        <w:pStyle w:val="ab"/>
        <w:numPr>
          <w:ilvl w:val="0"/>
          <w:numId w:val="1"/>
        </w:numPr>
        <w:spacing w:line="240" w:lineRule="auto"/>
        <w:ind w:left="426" w:hanging="709"/>
        <w:jc w:val="both"/>
        <w:rPr>
          <w:rFonts w:eastAsia="Times New Roman" w:cs="Times New Roman"/>
          <w:szCs w:val="24"/>
          <w:lang w:val="ru-RU"/>
        </w:rPr>
      </w:pPr>
      <w:r w:rsidRPr="00287DA1">
        <w:rPr>
          <w:rFonts w:eastAsia="Times New Roman" w:cs="Times New Roman"/>
          <w:szCs w:val="24"/>
          <w:lang w:val="ru-RU"/>
        </w:rPr>
        <w:t xml:space="preserve">Постановление администрации МО сельское поселение «Деревня </w:t>
      </w:r>
      <w:r w:rsidR="00287DA1" w:rsidRPr="00287DA1">
        <w:rPr>
          <w:rFonts w:eastAsia="Times New Roman" w:cs="Times New Roman"/>
          <w:szCs w:val="24"/>
          <w:lang w:val="ru-RU"/>
        </w:rPr>
        <w:t>Колыхманово» от 10.06</w:t>
      </w:r>
      <w:r w:rsidRPr="00287DA1">
        <w:rPr>
          <w:rFonts w:eastAsia="Times New Roman" w:cs="Times New Roman"/>
          <w:szCs w:val="24"/>
          <w:lang w:val="ru-RU"/>
        </w:rPr>
        <w:t>.2021 г. № 2</w:t>
      </w:r>
      <w:r w:rsidR="00287DA1" w:rsidRPr="00287DA1">
        <w:rPr>
          <w:rFonts w:eastAsia="Times New Roman" w:cs="Times New Roman"/>
          <w:szCs w:val="24"/>
          <w:lang w:val="ru-RU"/>
        </w:rPr>
        <w:t>3</w:t>
      </w:r>
      <w:r w:rsidRPr="00287DA1">
        <w:rPr>
          <w:rFonts w:eastAsia="Times New Roman" w:cs="Times New Roman"/>
          <w:szCs w:val="24"/>
          <w:lang w:val="ru-RU"/>
        </w:rPr>
        <w:t xml:space="preserve">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сельское поселение «Деревня </w:t>
      </w:r>
      <w:r w:rsidR="00287DA1" w:rsidRPr="00287DA1">
        <w:rPr>
          <w:rFonts w:eastAsia="Times New Roman" w:cs="Times New Roman"/>
          <w:szCs w:val="24"/>
          <w:lang w:val="ru-RU"/>
        </w:rPr>
        <w:t>Колыхманово</w:t>
      </w:r>
      <w:r w:rsidRPr="00287DA1">
        <w:rPr>
          <w:rFonts w:eastAsia="Times New Roman" w:cs="Times New Roman"/>
          <w:szCs w:val="24"/>
          <w:lang w:val="ru-RU"/>
        </w:rPr>
        <w:t>»  муниципального района «Юхновский район» Калужской о</w:t>
      </w:r>
      <w:r w:rsidR="00184618" w:rsidRPr="00287DA1">
        <w:rPr>
          <w:rFonts w:eastAsia="Times New Roman" w:cs="Times New Roman"/>
          <w:szCs w:val="24"/>
          <w:lang w:val="ru-RU"/>
        </w:rPr>
        <w:t>бласти» считать утратившим силу;</w:t>
      </w:r>
    </w:p>
    <w:p w:rsidR="00CB25AD" w:rsidRPr="00287DA1" w:rsidRDefault="00CB25AD" w:rsidP="00287DA1">
      <w:pPr>
        <w:pStyle w:val="ab"/>
        <w:numPr>
          <w:ilvl w:val="0"/>
          <w:numId w:val="1"/>
        </w:numPr>
        <w:spacing w:line="240" w:lineRule="auto"/>
        <w:ind w:left="426" w:hanging="709"/>
        <w:jc w:val="both"/>
        <w:rPr>
          <w:rFonts w:eastAsia="Times New Roman" w:cs="Times New Roman"/>
          <w:szCs w:val="24"/>
          <w:lang w:val="ru-RU"/>
        </w:rPr>
      </w:pPr>
      <w:r w:rsidRPr="00287DA1">
        <w:rPr>
          <w:rFonts w:eastAsia="Times New Roman" w:cs="Times New Roman"/>
          <w:szCs w:val="24"/>
          <w:lang w:val="ru-RU"/>
        </w:rPr>
        <w:t xml:space="preserve">Настоящее Постановление  вступает в силу после его обнародования на информационном стенде в помещении администрации муниципального образования сельское поселение «Деревня </w:t>
      </w:r>
      <w:proofErr w:type="spellStart"/>
      <w:r w:rsidR="00287DA1" w:rsidRPr="00287DA1">
        <w:rPr>
          <w:rFonts w:eastAsia="Times New Roman" w:cs="Times New Roman"/>
          <w:szCs w:val="24"/>
          <w:lang w:val="ru-RU"/>
        </w:rPr>
        <w:t>Колыхманово</w:t>
      </w:r>
      <w:proofErr w:type="spellEnd"/>
      <w:r w:rsidRPr="00287DA1">
        <w:rPr>
          <w:rFonts w:eastAsia="Times New Roman" w:cs="Times New Roman"/>
          <w:szCs w:val="24"/>
          <w:lang w:val="ru-RU"/>
        </w:rPr>
        <w:t xml:space="preserve">», подлежит размещению на официальном сайте администрации муниципального образования администрации муниципального образования сельское поселение «Деревня </w:t>
      </w:r>
      <w:proofErr w:type="spellStart"/>
      <w:r w:rsidR="00287DA1" w:rsidRPr="00287DA1">
        <w:rPr>
          <w:rFonts w:eastAsia="Times New Roman" w:cs="Times New Roman"/>
          <w:szCs w:val="24"/>
          <w:lang w:val="ru-RU"/>
        </w:rPr>
        <w:t>Колыхманово</w:t>
      </w:r>
      <w:proofErr w:type="spellEnd"/>
      <w:r w:rsidRPr="00287DA1">
        <w:rPr>
          <w:rFonts w:eastAsia="Times New Roman" w:cs="Times New Roman"/>
          <w:szCs w:val="24"/>
          <w:lang w:val="ru-RU"/>
        </w:rPr>
        <w:t xml:space="preserve">» в сети «Интернет» </w:t>
      </w:r>
      <w:r w:rsidR="00287DA1" w:rsidRPr="00287DA1">
        <w:rPr>
          <w:szCs w:val="24"/>
        </w:rPr>
        <w:t>https</w:t>
      </w:r>
      <w:r w:rsidR="00287DA1" w:rsidRPr="00287DA1">
        <w:rPr>
          <w:szCs w:val="24"/>
          <w:lang w:val="ru-RU"/>
        </w:rPr>
        <w:t xml:space="preserve">:// </w:t>
      </w:r>
      <w:hyperlink r:id="rId5" w:tgtFrame="_blank" w:history="1">
        <w:proofErr w:type="spellStart"/>
        <w:r w:rsidR="00287DA1" w:rsidRPr="00287DA1">
          <w:rPr>
            <w:szCs w:val="24"/>
          </w:rPr>
          <w:t>kolyxmanovo</w:t>
        </w:r>
        <w:proofErr w:type="spellEnd"/>
        <w:r w:rsidR="00287DA1" w:rsidRPr="00287DA1">
          <w:rPr>
            <w:szCs w:val="24"/>
            <w:lang w:val="ru-RU"/>
          </w:rPr>
          <w:t>-</w:t>
        </w:r>
        <w:r w:rsidR="00287DA1" w:rsidRPr="00287DA1">
          <w:rPr>
            <w:szCs w:val="24"/>
          </w:rPr>
          <w:t>r</w:t>
        </w:r>
        <w:r w:rsidR="00287DA1" w:rsidRPr="00287DA1">
          <w:rPr>
            <w:szCs w:val="24"/>
            <w:lang w:val="ru-RU"/>
          </w:rPr>
          <w:t>40.</w:t>
        </w:r>
        <w:proofErr w:type="spellStart"/>
        <w:r w:rsidR="00287DA1" w:rsidRPr="00287DA1">
          <w:rPr>
            <w:szCs w:val="24"/>
          </w:rPr>
          <w:t>gosweb</w:t>
        </w:r>
        <w:proofErr w:type="spellEnd"/>
        <w:r w:rsidR="00287DA1" w:rsidRPr="00287DA1">
          <w:rPr>
            <w:szCs w:val="24"/>
            <w:lang w:val="ru-RU"/>
          </w:rPr>
          <w:t>.</w:t>
        </w:r>
        <w:proofErr w:type="spellStart"/>
        <w:r w:rsidR="00287DA1" w:rsidRPr="00287DA1">
          <w:rPr>
            <w:szCs w:val="24"/>
          </w:rPr>
          <w:t>gosuslugi</w:t>
        </w:r>
        <w:proofErr w:type="spellEnd"/>
        <w:r w:rsidR="00287DA1" w:rsidRPr="00287DA1">
          <w:rPr>
            <w:szCs w:val="24"/>
            <w:lang w:val="ru-RU"/>
          </w:rPr>
          <w:t>.</w:t>
        </w:r>
        <w:proofErr w:type="spellStart"/>
        <w:r w:rsidR="00287DA1" w:rsidRPr="00287DA1">
          <w:rPr>
            <w:szCs w:val="24"/>
          </w:rPr>
          <w:t>ru</w:t>
        </w:r>
        <w:proofErr w:type="spellEnd"/>
      </w:hyperlink>
      <w:r w:rsidRPr="00287DA1">
        <w:rPr>
          <w:rFonts w:eastAsia="Times New Roman" w:cs="Times New Roman"/>
          <w:szCs w:val="24"/>
          <w:lang w:val="ru-RU"/>
        </w:rPr>
        <w:t>;</w:t>
      </w:r>
    </w:p>
    <w:p w:rsidR="00CB25AD" w:rsidRPr="00287DA1" w:rsidRDefault="00CB25AD" w:rsidP="00287DA1">
      <w:pPr>
        <w:pStyle w:val="ab"/>
        <w:numPr>
          <w:ilvl w:val="0"/>
          <w:numId w:val="1"/>
        </w:numPr>
        <w:spacing w:line="240" w:lineRule="auto"/>
        <w:ind w:left="426" w:hanging="709"/>
        <w:jc w:val="both"/>
        <w:rPr>
          <w:rFonts w:eastAsia="Times New Roman" w:cs="Times New Roman"/>
          <w:szCs w:val="24"/>
          <w:lang w:val="ru-RU"/>
        </w:rPr>
      </w:pPr>
      <w:r w:rsidRPr="00287DA1">
        <w:rPr>
          <w:rFonts w:eastAsia="Times New Roman" w:cs="Times New Roman"/>
          <w:szCs w:val="24"/>
          <w:lang w:val="ru-RU"/>
        </w:rPr>
        <w:t xml:space="preserve">Контроль за исполнением настоящего </w:t>
      </w:r>
      <w:proofErr w:type="gramStart"/>
      <w:r w:rsidRPr="00287DA1">
        <w:rPr>
          <w:rFonts w:eastAsia="Times New Roman" w:cs="Times New Roman"/>
          <w:szCs w:val="24"/>
          <w:lang w:val="ru-RU"/>
        </w:rPr>
        <w:t>Постановления  оставляю</w:t>
      </w:r>
      <w:proofErr w:type="gramEnd"/>
      <w:r w:rsidRPr="00287DA1">
        <w:rPr>
          <w:rFonts w:eastAsia="Times New Roman" w:cs="Times New Roman"/>
          <w:szCs w:val="24"/>
          <w:lang w:val="ru-RU"/>
        </w:rPr>
        <w:t xml:space="preserve"> за собой.   </w:t>
      </w:r>
    </w:p>
    <w:p w:rsidR="002944DE" w:rsidRPr="00287DA1" w:rsidRDefault="002944DE" w:rsidP="002944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4DE" w:rsidRPr="00287DA1" w:rsidRDefault="002944DE" w:rsidP="0018461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 администрации  </w:t>
      </w:r>
    </w:p>
    <w:p w:rsidR="002944DE" w:rsidRPr="00287DA1" w:rsidRDefault="002944DE" w:rsidP="0018461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>МО сельское  поселение</w:t>
      </w:r>
    </w:p>
    <w:p w:rsidR="002944DE" w:rsidRPr="00287DA1" w:rsidRDefault="002944DE" w:rsidP="0018461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 </w:t>
      </w:r>
      <w:r w:rsidR="00287DA1" w:rsidRPr="00287DA1">
        <w:rPr>
          <w:rFonts w:ascii="Times New Roman" w:eastAsia="Times New Roman" w:hAnsi="Times New Roman" w:cs="Times New Roman"/>
          <w:b/>
          <w:sz w:val="24"/>
          <w:szCs w:val="24"/>
        </w:rPr>
        <w:t>Колыхманово</w:t>
      </w:r>
      <w:r w:rsidRPr="00287DA1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</w:t>
      </w:r>
      <w:r w:rsidRPr="00287D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87DA1" w:rsidRPr="00287DA1">
        <w:rPr>
          <w:rFonts w:ascii="Times New Roman" w:eastAsia="Times New Roman" w:hAnsi="Times New Roman" w:cs="Times New Roman"/>
          <w:b/>
          <w:sz w:val="24"/>
          <w:szCs w:val="24"/>
        </w:rPr>
        <w:t>С.Б. Половцева</w:t>
      </w: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t xml:space="preserve">МО СП «Деревня </w:t>
      </w:r>
      <w:r w:rsidR="00287DA1">
        <w:rPr>
          <w:rFonts w:ascii="Times New Roman" w:hAnsi="Times New Roman"/>
          <w:b/>
          <w:sz w:val="24"/>
          <w:szCs w:val="24"/>
        </w:rPr>
        <w:t>Колыхманово</w:t>
      </w:r>
      <w:r w:rsidRPr="00184618">
        <w:rPr>
          <w:rFonts w:ascii="Times New Roman" w:hAnsi="Times New Roman"/>
          <w:b/>
          <w:sz w:val="24"/>
          <w:szCs w:val="24"/>
        </w:rPr>
        <w:t>»</w:t>
      </w:r>
    </w:p>
    <w:p w:rsidR="00184618" w:rsidRPr="00184618" w:rsidRDefault="00065C7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20</w:t>
      </w:r>
      <w:r w:rsidR="00184618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="00184618">
        <w:rPr>
          <w:rFonts w:ascii="Times New Roman" w:hAnsi="Times New Roman"/>
          <w:b/>
          <w:sz w:val="24"/>
          <w:szCs w:val="24"/>
        </w:rPr>
        <w:t>.2024</w:t>
      </w:r>
      <w:r w:rsidR="00184618" w:rsidRPr="00184618">
        <w:rPr>
          <w:rFonts w:ascii="Times New Roman" w:hAnsi="Times New Roman"/>
          <w:b/>
          <w:sz w:val="24"/>
          <w:szCs w:val="24"/>
        </w:rPr>
        <w:t xml:space="preserve"> г. года № </w:t>
      </w:r>
      <w:r w:rsidR="0018461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t xml:space="preserve"> </w:t>
      </w:r>
    </w:p>
    <w:p w:rsidR="00184618" w:rsidRPr="00184618" w:rsidRDefault="00184618" w:rsidP="00184618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184618" w:rsidRPr="00184618" w:rsidRDefault="00184618" w:rsidP="00184618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 xml:space="preserve">Состав комиссии по согласованию местоположения границ </w:t>
      </w:r>
    </w:p>
    <w:p w:rsidR="00184618" w:rsidRPr="00184618" w:rsidRDefault="00184618" w:rsidP="00184618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 xml:space="preserve">земельных участков при выполнении комплексных </w:t>
      </w:r>
    </w:p>
    <w:p w:rsidR="00184618" w:rsidRPr="00184618" w:rsidRDefault="00184618" w:rsidP="00184618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 xml:space="preserve">кадастровых работ на территории муниципального образования </w:t>
      </w:r>
    </w:p>
    <w:p w:rsidR="00184618" w:rsidRPr="00184618" w:rsidRDefault="00184618" w:rsidP="00184618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 xml:space="preserve">сельское поселение «Деревня </w:t>
      </w:r>
      <w:r w:rsidR="00287DA1">
        <w:rPr>
          <w:rFonts w:ascii="Times New Roman" w:hAnsi="Times New Roman"/>
          <w:b/>
          <w:kern w:val="36"/>
          <w:sz w:val="24"/>
          <w:szCs w:val="24"/>
        </w:rPr>
        <w:t>Колыхманово</w:t>
      </w:r>
      <w:r w:rsidRPr="00184618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84618" w:rsidRPr="00184618" w:rsidRDefault="00184618" w:rsidP="00184618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7"/>
        <w:gridCol w:w="3179"/>
      </w:tblGrid>
      <w:tr w:rsidR="00184618" w:rsidRPr="00184618" w:rsidTr="00A854DE">
        <w:trPr>
          <w:trHeight w:val="258"/>
        </w:trPr>
        <w:tc>
          <w:tcPr>
            <w:tcW w:w="6327" w:type="dxa"/>
          </w:tcPr>
          <w:p w:rsidR="00184618" w:rsidRPr="00184618" w:rsidRDefault="00184618" w:rsidP="001846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179" w:type="dxa"/>
          </w:tcPr>
          <w:p w:rsidR="00184618" w:rsidRPr="00184618" w:rsidRDefault="00184618" w:rsidP="001846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4618" w:rsidRPr="00184618" w:rsidTr="00A854DE">
        <w:trPr>
          <w:trHeight w:val="530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184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18">
              <w:rPr>
                <w:rFonts w:ascii="Times New Roman" w:hAnsi="Times New Roman"/>
                <w:kern w:val="36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287DA1">
              <w:rPr>
                <w:rFonts w:ascii="Times New Roman" w:hAnsi="Times New Roman"/>
                <w:kern w:val="36"/>
                <w:sz w:val="24"/>
                <w:szCs w:val="24"/>
              </w:rPr>
              <w:t>Колыхманово</w:t>
            </w:r>
            <w:proofErr w:type="spellEnd"/>
            <w:r w:rsidRPr="00184618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179" w:type="dxa"/>
            <w:vAlign w:val="center"/>
          </w:tcPr>
          <w:p w:rsidR="00184618" w:rsidRPr="00184618" w:rsidRDefault="00065C78" w:rsidP="001846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 Алексей Васильевич</w:t>
            </w:r>
          </w:p>
        </w:tc>
      </w:tr>
      <w:tr w:rsidR="00184618" w:rsidRPr="00184618" w:rsidTr="00A854DE">
        <w:trPr>
          <w:trHeight w:val="258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179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4618" w:rsidRPr="00184618" w:rsidTr="00A854DE">
        <w:trPr>
          <w:trHeight w:val="516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 w:rsidRPr="00184618">
              <w:rPr>
                <w:rFonts w:ascii="Times New Roman" w:hAnsi="Times New Roman"/>
                <w:kern w:val="36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287DA1">
              <w:rPr>
                <w:rFonts w:ascii="Times New Roman" w:hAnsi="Times New Roman"/>
                <w:kern w:val="36"/>
                <w:sz w:val="24"/>
                <w:szCs w:val="24"/>
              </w:rPr>
              <w:t>Колыхманово</w:t>
            </w:r>
            <w:proofErr w:type="spellEnd"/>
            <w:r w:rsidRPr="00184618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179" w:type="dxa"/>
            <w:vAlign w:val="center"/>
          </w:tcPr>
          <w:p w:rsidR="00184618" w:rsidRPr="00184618" w:rsidRDefault="00065C78" w:rsidP="001846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Марина Григорьевна</w:t>
            </w:r>
            <w:r w:rsidR="00184618" w:rsidRPr="00184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4618" w:rsidRPr="00184618" w:rsidTr="00A854DE">
        <w:trPr>
          <w:trHeight w:val="258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618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179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618" w:rsidRPr="00184618" w:rsidTr="00A854DE">
        <w:trPr>
          <w:trHeight w:val="530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sz w:val="24"/>
                <w:szCs w:val="24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179" w:type="dxa"/>
            <w:vAlign w:val="center"/>
          </w:tcPr>
          <w:p w:rsidR="00184618" w:rsidRPr="00A854DE" w:rsidRDefault="000212CD" w:rsidP="0018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Натали</w:t>
            </w:r>
            <w:r w:rsidR="00A854DE">
              <w:rPr>
                <w:rFonts w:ascii="Times New Roman" w:hAnsi="Times New Roman"/>
                <w:sz w:val="24"/>
                <w:szCs w:val="24"/>
              </w:rPr>
              <w:t>я Игоревна</w:t>
            </w:r>
          </w:p>
        </w:tc>
      </w:tr>
      <w:tr w:rsidR="00184618" w:rsidRPr="00184618" w:rsidTr="00A854DE">
        <w:trPr>
          <w:trHeight w:val="774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sz w:val="24"/>
                <w:szCs w:val="24"/>
              </w:rPr>
              <w:t xml:space="preserve">Представитель от </w:t>
            </w:r>
            <w:r w:rsidRPr="00184618">
              <w:rPr>
                <w:rFonts w:ascii="Times New Roman" w:hAnsi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179" w:type="dxa"/>
            <w:vAlign w:val="center"/>
          </w:tcPr>
          <w:p w:rsidR="00184618" w:rsidRPr="00184618" w:rsidRDefault="00A854DE" w:rsidP="0018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Сергей Валерьевич</w:t>
            </w:r>
          </w:p>
        </w:tc>
      </w:tr>
      <w:tr w:rsidR="00184618" w:rsidRPr="00184618" w:rsidTr="00A854DE">
        <w:trPr>
          <w:trHeight w:val="788"/>
        </w:trPr>
        <w:tc>
          <w:tcPr>
            <w:tcW w:w="6327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sz w:val="24"/>
                <w:szCs w:val="24"/>
              </w:rPr>
              <w:t xml:space="preserve">Межрегиональное территориальное управление  </w:t>
            </w:r>
            <w:proofErr w:type="spellStart"/>
            <w:r w:rsidRPr="00184618">
              <w:rPr>
                <w:rFonts w:ascii="Times New Roman" w:hAnsi="Times New Roman"/>
                <w:sz w:val="24"/>
                <w:szCs w:val="24"/>
              </w:rPr>
              <w:t>Росимущества</w:t>
            </w:r>
            <w:proofErr w:type="spellEnd"/>
            <w:r w:rsidRPr="00184618">
              <w:rPr>
                <w:rFonts w:ascii="Times New Roman" w:hAnsi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179" w:type="dxa"/>
            <w:vAlign w:val="center"/>
          </w:tcPr>
          <w:p w:rsidR="00184618" w:rsidRPr="00184618" w:rsidRDefault="00A854DE" w:rsidP="0018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Тамарова Ирина Николаевна</w:t>
            </w:r>
          </w:p>
        </w:tc>
      </w:tr>
      <w:tr w:rsidR="00184618" w:rsidRPr="00184618" w:rsidTr="00A854DE">
        <w:trPr>
          <w:trHeight w:val="788"/>
        </w:trPr>
        <w:tc>
          <w:tcPr>
            <w:tcW w:w="6327" w:type="dxa"/>
            <w:vAlign w:val="center"/>
          </w:tcPr>
          <w:p w:rsidR="00184618" w:rsidRPr="000212CD" w:rsidRDefault="000212CD" w:rsidP="0002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</w:t>
            </w:r>
            <w:r w:rsidR="00184618" w:rsidRPr="00184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экономики, инвестиций и малого предпринимательства, управления муниципальным имуществом, земельными и природными ресурсами администрации муниципального района </w:t>
            </w:r>
            <w:r w:rsidRPr="000212C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Юхновский район</w:t>
            </w:r>
            <w:r w:rsidRPr="000212CD">
              <w:rPr>
                <w:rFonts w:ascii="Times New Roman" w:hAnsi="Times New Roman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3179" w:type="dxa"/>
            <w:vAlign w:val="center"/>
          </w:tcPr>
          <w:p w:rsidR="00184618" w:rsidRPr="00184618" w:rsidRDefault="00184618" w:rsidP="0018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18">
              <w:rPr>
                <w:rFonts w:ascii="Times New Roman" w:hAnsi="Times New Roman"/>
                <w:sz w:val="24"/>
                <w:szCs w:val="24"/>
              </w:rPr>
              <w:t>Зайцева Татьяна Сергеевна</w:t>
            </w:r>
          </w:p>
        </w:tc>
      </w:tr>
      <w:tr w:rsidR="00184618" w:rsidRPr="00184618" w:rsidTr="00A854DE">
        <w:trPr>
          <w:trHeight w:val="530"/>
        </w:trPr>
        <w:tc>
          <w:tcPr>
            <w:tcW w:w="6327" w:type="dxa"/>
            <w:vAlign w:val="center"/>
          </w:tcPr>
          <w:p w:rsidR="00184618" w:rsidRPr="00065C78" w:rsidRDefault="00065C78" w:rsidP="00065C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Начальник отдела архитектуры и строительства администрации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 </w:t>
            </w:r>
            <w:r w:rsidRPr="00065C7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МР "Юхновский район"</w:t>
            </w:r>
          </w:p>
        </w:tc>
        <w:tc>
          <w:tcPr>
            <w:tcW w:w="3179" w:type="dxa"/>
            <w:vAlign w:val="center"/>
          </w:tcPr>
          <w:p w:rsidR="00184618" w:rsidRPr="00065C78" w:rsidRDefault="00065C78" w:rsidP="0006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C7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Гарчу</w:t>
            </w:r>
            <w:proofErr w:type="spellEnd"/>
            <w:r w:rsidRPr="00065C7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Виктория Витальевна </w:t>
            </w:r>
          </w:p>
        </w:tc>
      </w:tr>
    </w:tbl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4618" w:rsidRDefault="00184618"/>
    <w:p w:rsidR="00184618" w:rsidRDefault="00184618"/>
    <w:p w:rsidR="00184618" w:rsidRDefault="00184618"/>
    <w:p w:rsidR="00184618" w:rsidRDefault="00184618"/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854DE" w:rsidRDefault="00A854DE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t>Приложение № 2</w:t>
      </w: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184618" w:rsidRPr="00184618" w:rsidRDefault="00184618" w:rsidP="001846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4618">
        <w:rPr>
          <w:rFonts w:ascii="Times New Roman" w:hAnsi="Times New Roman"/>
          <w:b/>
          <w:sz w:val="24"/>
          <w:szCs w:val="24"/>
        </w:rPr>
        <w:t xml:space="preserve">МО СП «Деревня </w:t>
      </w:r>
      <w:r w:rsidR="00287DA1">
        <w:rPr>
          <w:rFonts w:ascii="Times New Roman" w:hAnsi="Times New Roman"/>
          <w:b/>
          <w:sz w:val="24"/>
          <w:szCs w:val="24"/>
        </w:rPr>
        <w:t>Колыхманово</w:t>
      </w:r>
      <w:r w:rsidRPr="00184618">
        <w:rPr>
          <w:rFonts w:ascii="Times New Roman" w:hAnsi="Times New Roman"/>
          <w:b/>
          <w:sz w:val="24"/>
          <w:szCs w:val="24"/>
        </w:rPr>
        <w:t>»</w:t>
      </w:r>
    </w:p>
    <w:p w:rsidR="006D5F76" w:rsidRPr="00184618" w:rsidRDefault="006D5F76" w:rsidP="006D5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20.03.2024</w:t>
      </w:r>
      <w:r w:rsidRPr="00184618">
        <w:rPr>
          <w:rFonts w:ascii="Times New Roman" w:hAnsi="Times New Roman"/>
          <w:b/>
          <w:sz w:val="24"/>
          <w:szCs w:val="24"/>
        </w:rPr>
        <w:t xml:space="preserve"> г. года №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184618" w:rsidRPr="00184618" w:rsidRDefault="00184618" w:rsidP="00184618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84618" w:rsidRPr="00184618" w:rsidRDefault="00184618" w:rsidP="0018461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Порядок</w:t>
      </w:r>
    </w:p>
    <w:p w:rsidR="00184618" w:rsidRPr="00184618" w:rsidRDefault="00184618" w:rsidP="0018461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 xml:space="preserve">работы согласительной комиссии по согласованию местоположения границ земельных участков  при выполнении комплексных кадастровых работ на территории муниципального образования сельское поселение «Деревня </w:t>
      </w:r>
      <w:r w:rsidR="00287DA1">
        <w:rPr>
          <w:rFonts w:ascii="Times New Roman" w:hAnsi="Times New Roman"/>
          <w:b/>
          <w:kern w:val="36"/>
          <w:sz w:val="24"/>
          <w:szCs w:val="24"/>
        </w:rPr>
        <w:t>Колыхманово</w:t>
      </w:r>
      <w:r w:rsidRPr="00184618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84618" w:rsidRPr="00184618" w:rsidRDefault="00184618" w:rsidP="0018461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84618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184618" w:rsidRDefault="00184618"/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 xml:space="preserve">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6" w:history="1">
        <w:r w:rsidRPr="00184618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84618">
        <w:rPr>
          <w:rFonts w:ascii="Times New Roman" w:hAnsi="Times New Roman"/>
          <w:sz w:val="24"/>
          <w:szCs w:val="24"/>
        </w:rPr>
        <w:t xml:space="preserve"> Федерального закона № 221-ФЗ, и исполнитель комплексных кадастровых работ.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84618">
        <w:rPr>
          <w:rFonts w:ascii="Times New Roman" w:hAnsi="Times New Roman"/>
          <w:sz w:val="24"/>
          <w:szCs w:val="24"/>
        </w:rPr>
        <w:t>. Извещение о проведении заседания согласительной комиссии по форме, установленной Приказом Минэкономразвития Российской Федерации от 23.04.2015 года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менее,  чем за пятнадцать рабочих дней до дня проведения первого заседания.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</w:t>
      </w:r>
      <w:r w:rsidRPr="00184618">
        <w:rPr>
          <w:rFonts w:ascii="Times New Roman" w:hAnsi="Times New Roman"/>
          <w:sz w:val="24"/>
          <w:szCs w:val="24"/>
        </w:rPr>
        <w:t xml:space="preserve"> Проект карты - плана территории, подготовленный исполнителем работ по форме, установленной приказом Минэкономразвития России от 22.06.2015 года № 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 статьи 42.10 Федерального закона № 221-ФЗ.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84618">
        <w:rPr>
          <w:rFonts w:ascii="Times New Roman" w:hAnsi="Times New Roman"/>
          <w:sz w:val="24"/>
          <w:szCs w:val="24"/>
        </w:rPr>
        <w:t xml:space="preserve">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84618">
        <w:rPr>
          <w:rFonts w:ascii="Times New Roman" w:hAnsi="Times New Roman"/>
          <w:sz w:val="24"/>
          <w:szCs w:val="24"/>
        </w:rPr>
        <w:t>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 xml:space="preserve">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7" w:history="1">
        <w:r w:rsidRPr="00184618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84618">
        <w:rPr>
          <w:rFonts w:ascii="Times New Roman" w:hAnsi="Times New Roman"/>
          <w:sz w:val="24"/>
          <w:szCs w:val="24"/>
        </w:rPr>
        <w:t xml:space="preserve"> № 221-ФЗ.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 xml:space="preserve">7. Возражения заинтересованных лиц, указанных в </w:t>
      </w:r>
      <w:hyperlink r:id="rId8" w:history="1">
        <w:r w:rsidRPr="00184618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84618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lastRenderedPageBreak/>
        <w:t>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9" w:history="1">
        <w:r w:rsidRPr="00184618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84618">
        <w:rPr>
          <w:rFonts w:ascii="Times New Roman" w:hAnsi="Times New Roman"/>
          <w:sz w:val="24"/>
          <w:szCs w:val="24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0" w:history="1">
        <w:r w:rsidRPr="00184618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84618">
        <w:rPr>
          <w:rFonts w:ascii="Times New Roman" w:hAnsi="Times New Roman"/>
          <w:sz w:val="24"/>
          <w:szCs w:val="24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>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>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>11. 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года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 xml:space="preserve">12. Заседание согласительной комиссии считается правомочным, если на нем присутствует не менее 50 процентов от установленного числа ее членов. 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>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>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184618" w:rsidRPr="00184618" w:rsidRDefault="00184618" w:rsidP="0018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18">
        <w:rPr>
          <w:rFonts w:ascii="Times New Roman" w:hAnsi="Times New Roman"/>
          <w:sz w:val="24"/>
          <w:szCs w:val="24"/>
        </w:rPr>
        <w:t>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184618" w:rsidRDefault="00184618"/>
    <w:sectPr w:rsidR="00184618" w:rsidSect="00287DA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95"/>
    <w:multiLevelType w:val="hybridMultilevel"/>
    <w:tmpl w:val="57ACD790"/>
    <w:lvl w:ilvl="0" w:tplc="52367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DE"/>
    <w:rsid w:val="000212CD"/>
    <w:rsid w:val="00065C78"/>
    <w:rsid w:val="000A1011"/>
    <w:rsid w:val="000D7B98"/>
    <w:rsid w:val="000F4330"/>
    <w:rsid w:val="00133772"/>
    <w:rsid w:val="00172E61"/>
    <w:rsid w:val="00184618"/>
    <w:rsid w:val="00227D8D"/>
    <w:rsid w:val="00287DA1"/>
    <w:rsid w:val="002944DE"/>
    <w:rsid w:val="003521E3"/>
    <w:rsid w:val="005408BB"/>
    <w:rsid w:val="00575DFA"/>
    <w:rsid w:val="006028B3"/>
    <w:rsid w:val="00647146"/>
    <w:rsid w:val="0069163D"/>
    <w:rsid w:val="006D5F76"/>
    <w:rsid w:val="00795CE6"/>
    <w:rsid w:val="007B6FCD"/>
    <w:rsid w:val="007F3A87"/>
    <w:rsid w:val="00A854DE"/>
    <w:rsid w:val="00B027B9"/>
    <w:rsid w:val="00C40312"/>
    <w:rsid w:val="00C71D64"/>
    <w:rsid w:val="00CB25AD"/>
    <w:rsid w:val="00D776F8"/>
    <w:rsid w:val="00D9105E"/>
    <w:rsid w:val="00E1557C"/>
    <w:rsid w:val="00F2052F"/>
    <w:rsid w:val="00F57A62"/>
    <w:rsid w:val="00FC0D44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DC61"/>
  <w15:docId w15:val="{8CFE4A73-3828-40A7-A0B2-3C356B1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2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lyxmanovo-r40.gosweb.gosuslugi.ru/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2024-03-26T06:01:00Z</cp:lastPrinted>
  <dcterms:created xsi:type="dcterms:W3CDTF">2024-09-24T06:44:00Z</dcterms:created>
  <dcterms:modified xsi:type="dcterms:W3CDTF">2024-09-24T06:44:00Z</dcterms:modified>
</cp:coreProperties>
</file>